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6DD" w:rsidRDefault="002B76DD" w:rsidP="00C92C8C">
      <w:pPr>
        <w:spacing w:after="0"/>
      </w:pPr>
    </w:p>
    <w:p w:rsidR="002B76DD" w:rsidRDefault="002C7A5F">
      <w:pPr>
        <w:spacing w:after="29"/>
        <w:ind w:left="934"/>
      </w:pPr>
      <w:r>
        <w:rPr>
          <w:rFonts w:ascii="Times New Roman" w:eastAsia="Times New Roman" w:hAnsi="Times New Roman" w:cs="Times New Roman"/>
          <w:b/>
          <w:sz w:val="28"/>
        </w:rPr>
        <w:t xml:space="preserve">Программа учебного предмета «Физическая культура», 5-9 классы. </w:t>
      </w:r>
    </w:p>
    <w:p w:rsidR="002B76DD" w:rsidRDefault="002C7A5F">
      <w:pPr>
        <w:pStyle w:val="1"/>
        <w:spacing w:after="0"/>
        <w:ind w:left="678"/>
      </w:pPr>
      <w:r>
        <w:t xml:space="preserve">Пояснительная записка </w:t>
      </w:r>
    </w:p>
    <w:p w:rsidR="002B76DD" w:rsidRDefault="002C7A5F">
      <w:pPr>
        <w:spacing w:after="2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Рабочая программа учебного предмета «Физическая культура» разработана на основе ФГОС образования обучающихся с умственной отсталостью (интеллектуальными нарушениями) (приказ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России от 19.12.2014 N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  <w:bookmarkStart w:id="0" w:name="_GoBack"/>
      <w:r w:rsidR="00424EBF" w:rsidRPr="00424EBF">
        <w:rPr>
          <w:rFonts w:ascii="Times New Roman" w:hAnsi="Times New Roman" w:cs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https</w:t>
        </w:r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eastAsia="en-US"/>
          </w:rPr>
          <w:t>://</w:t>
        </w:r>
        <w:proofErr w:type="spellStart"/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clck</w:t>
        </w:r>
        <w:proofErr w:type="spellEnd"/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eastAsia="en-US"/>
          </w:rPr>
          <w:t>.</w:t>
        </w:r>
        <w:proofErr w:type="spellStart"/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ru</w:t>
        </w:r>
        <w:proofErr w:type="spellEnd"/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eastAsia="en-US"/>
          </w:rPr>
          <w:t>/33</w:t>
        </w:r>
        <w:proofErr w:type="spellStart"/>
        <w:r w:rsidR="00424EBF" w:rsidRPr="00424EBF">
          <w:rPr>
            <w:rStyle w:val="a6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NMkR</w:t>
        </w:r>
        <w:proofErr w:type="spellEnd"/>
      </w:hyperlink>
      <w:bookmarkEnd w:id="0"/>
      <w:r>
        <w:rPr>
          <w:rFonts w:ascii="Times New Roman" w:eastAsia="Times New Roman" w:hAnsi="Times New Roman" w:cs="Times New Roman"/>
          <w:color w:val="00000A"/>
          <w:sz w:val="28"/>
        </w:rPr>
        <w:t xml:space="preserve">. Рабочая программа составлена с учетом особенностей психофизического развития и индивидуальных возможностей обучающихся.                                                                     </w:t>
      </w:r>
    </w:p>
    <w:p w:rsidR="002B76DD" w:rsidRDefault="002C7A5F" w:rsidP="00C92C8C">
      <w:pPr>
        <w:spacing w:after="226" w:line="255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           Физическая культура является составной частью образовательного процесса обучающихся с умственной отсталостью (интеллектуальными нарушениями). Она решает образовательные, воспитательные,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коррекционноразвивающие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и лечебно-оздоровительные задачи. Физическое воспитание рассматривается и реализуется комплексно,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</w:p>
    <w:p w:rsidR="00306F33" w:rsidRPr="00306F33" w:rsidRDefault="00306F33" w:rsidP="00306F33">
      <w:pPr>
        <w:pStyle w:val="11"/>
        <w:shd w:val="clear" w:color="auto" w:fill="auto"/>
        <w:tabs>
          <w:tab w:val="left" w:pos="1280"/>
        </w:tabs>
        <w:jc w:val="both"/>
      </w:pPr>
      <w:r w:rsidRPr="00306F33">
        <w:t>В воспитании детей подросткового возраста (</w:t>
      </w:r>
      <w:r w:rsidRPr="00306F33">
        <w:rPr>
          <w:b/>
          <w:bCs/>
          <w:i/>
          <w:iCs/>
        </w:rPr>
        <w:t>уровень основного</w:t>
      </w:r>
      <w:r w:rsidRPr="00306F33">
        <w:rPr>
          <w:b/>
          <w:bCs/>
          <w:i/>
          <w:iCs/>
        </w:rPr>
        <w:br/>
        <w:t>общего образования</w:t>
      </w:r>
      <w:r w:rsidRPr="00306F33">
        <w:t>) таким приоритетом является создание благоприятных</w:t>
      </w:r>
      <w:r w:rsidRPr="00306F33">
        <w:br/>
        <w:t>условий для развития социально значимых отношений школьников, и, прежде всего, ценностных отношений:</w:t>
      </w:r>
    </w:p>
    <w:p w:rsidR="00306F33" w:rsidRDefault="00306F33" w:rsidP="00306F33">
      <w:pPr>
        <w:pStyle w:val="11"/>
        <w:numPr>
          <w:ilvl w:val="0"/>
          <w:numId w:val="4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highlight w:val="yellow"/>
        </w:rPr>
      </w:pPr>
      <w:r>
        <w:rPr>
          <w:highlight w:val="yellow"/>
        </w:rPr>
        <w:br w:type="page"/>
      </w:r>
    </w:p>
    <w:p w:rsidR="00306F33" w:rsidRPr="00306F33" w:rsidRDefault="00306F33" w:rsidP="00306F33">
      <w:pPr>
        <w:pStyle w:val="11"/>
        <w:shd w:val="clear" w:color="auto" w:fill="auto"/>
        <w:ind w:firstLine="580"/>
        <w:jc w:val="both"/>
      </w:pPr>
      <w:r w:rsidRPr="00306F33">
        <w:lastRenderedPageBreak/>
        <w:t>• к здоровью как залогу долгой и активной жизни человека, его</w:t>
      </w:r>
      <w:r w:rsidRPr="00306F33">
        <w:br/>
        <w:t>хорошего настроения и оптимистичного взгляда на мир;</w:t>
      </w:r>
    </w:p>
    <w:p w:rsidR="00306F33" w:rsidRPr="00306F33" w:rsidRDefault="00306F33" w:rsidP="00306F33">
      <w:pPr>
        <w:pStyle w:val="11"/>
        <w:shd w:val="clear" w:color="auto" w:fill="auto"/>
        <w:ind w:firstLine="580"/>
        <w:jc w:val="both"/>
      </w:pPr>
      <w:r w:rsidRPr="00306F33">
        <w:t>• к окружающим людям как безусловной и абсолютной ценности, как</w:t>
      </w:r>
      <w:r w:rsidRPr="00306F33">
        <w:br/>
        <w:t>равноправным социальным партнерам, с которыми необходимо выстраивать</w:t>
      </w:r>
      <w:r w:rsidRPr="00306F33">
        <w:br/>
        <w:t xml:space="preserve">доброжелательные и </w:t>
      </w:r>
      <w:proofErr w:type="spellStart"/>
      <w:r w:rsidRPr="00306F33">
        <w:t>взаимоподдерживающие</w:t>
      </w:r>
      <w:proofErr w:type="spellEnd"/>
      <w:r w:rsidRPr="00306F33">
        <w:t xml:space="preserve"> отношения, дающие человеку</w:t>
      </w:r>
      <w:r w:rsidRPr="00306F33">
        <w:br/>
        <w:t>радость общения и позволяющие избегать чувства одиночества;</w:t>
      </w:r>
    </w:p>
    <w:p w:rsidR="00306F33" w:rsidRDefault="00306F33" w:rsidP="00C92C8C">
      <w:pPr>
        <w:spacing w:after="226" w:line="255" w:lineRule="auto"/>
        <w:jc w:val="both"/>
      </w:pPr>
    </w:p>
    <w:p w:rsidR="002B76DD" w:rsidRDefault="002C7A5F" w:rsidP="00C92C8C">
      <w:pPr>
        <w:spacing w:after="14" w:line="269" w:lineRule="auto"/>
        <w:ind w:left="10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Программа по физической культуре для обучающихся V-IX-х классов является логическим продолжением соответствующей учебной программы дополнительного первого (I</w:t>
      </w:r>
      <w:r>
        <w:rPr>
          <w:rFonts w:ascii="Times New Roman" w:eastAsia="Times New Roman" w:hAnsi="Times New Roman" w:cs="Times New Roman"/>
          <w:color w:val="00000A"/>
          <w:sz w:val="28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</w:rPr>
        <w:t>) и I—IV классов.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Основная цель изучения физической культуры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 </w:t>
      </w:r>
    </w:p>
    <w:p w:rsidR="002B76DD" w:rsidRDefault="002C7A5F">
      <w:pPr>
        <w:spacing w:after="14" w:line="269" w:lineRule="auto"/>
        <w:ind w:left="718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Задачи, реализуемые в ходе уроков физической культуры: </w:t>
      </w:r>
    </w:p>
    <w:p w:rsidR="002B76DD" w:rsidRDefault="002C7A5F">
      <w:pPr>
        <w:spacing w:after="14" w:line="269" w:lineRule="auto"/>
        <w:ind w:left="718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― воспитание интереса к физической культуре и спорту; 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― 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― 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самоагрессия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стереотипии и др.) в процессе уроков и во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внеучебной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деятельности;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― воспитание нравственных качеств и свойств личности; содействие военно-патриотической подготовке. </w:t>
      </w:r>
    </w:p>
    <w:p w:rsidR="002B76DD" w:rsidRDefault="002C7A5F">
      <w:pPr>
        <w:spacing w:after="11" w:line="269" w:lineRule="auto"/>
        <w:ind w:left="10" w:right="152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                Место учебного предмета в учебном плане </w:t>
      </w:r>
    </w:p>
    <w:tbl>
      <w:tblPr>
        <w:tblStyle w:val="TableGrid"/>
        <w:tblW w:w="9949" w:type="dxa"/>
        <w:tblInd w:w="137" w:type="dxa"/>
        <w:tblCellMar>
          <w:top w:w="9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0"/>
        <w:gridCol w:w="1701"/>
        <w:gridCol w:w="1418"/>
        <w:gridCol w:w="1087"/>
        <w:gridCol w:w="1181"/>
        <w:gridCol w:w="1302"/>
      </w:tblGrid>
      <w:tr w:rsidR="002B76DD" w:rsidTr="002E6E9D">
        <w:trPr>
          <w:trHeight w:val="85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Класс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5 класс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6 класс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7 класс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8 класс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9 класс </w:t>
            </w:r>
          </w:p>
        </w:tc>
      </w:tr>
      <w:tr w:rsidR="002B76DD" w:rsidTr="002E6E9D">
        <w:trPr>
          <w:trHeight w:val="68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Количество часов в неделю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3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3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3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 </w:t>
            </w:r>
            <w:r w:rsidR="002E6E9D">
              <w:rPr>
                <w:rFonts w:ascii="Times New Roman" w:eastAsia="Times New Roman" w:hAnsi="Times New Roman" w:cs="Times New Roman"/>
                <w:color w:val="00000A"/>
                <w:sz w:val="28"/>
              </w:rPr>
              <w:t>3</w:t>
            </w:r>
          </w:p>
        </w:tc>
      </w:tr>
      <w:tr w:rsidR="002B76DD" w:rsidTr="002E6E9D">
        <w:trPr>
          <w:trHeight w:val="53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102ч.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102 ч.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102 ч.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102 ч.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102ч </w:t>
            </w:r>
          </w:p>
        </w:tc>
      </w:tr>
      <w:tr w:rsidR="002B76DD" w:rsidTr="002E6E9D">
        <w:trPr>
          <w:trHeight w:val="53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510 ч.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B76DD" w:rsidRDefault="002B76DD"/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76DD" w:rsidRDefault="002B76DD"/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DD" w:rsidRDefault="002C7A5F">
            <w:r>
              <w:rPr>
                <w:rFonts w:ascii="Times New Roman" w:eastAsia="Times New Roman" w:hAnsi="Times New Roman" w:cs="Times New Roman"/>
                <w:color w:val="00000A"/>
                <w:sz w:val="28"/>
              </w:rPr>
              <w:t xml:space="preserve"> </w:t>
            </w:r>
          </w:p>
        </w:tc>
      </w:tr>
    </w:tbl>
    <w:p w:rsidR="002B76DD" w:rsidRDefault="002C7A5F">
      <w:pPr>
        <w:spacing w:after="0"/>
        <w:ind w:left="708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Содержание программы отражено в следующих разделах: «</w:t>
      </w:r>
      <w:r>
        <w:rPr>
          <w:rFonts w:ascii="Times New Roman" w:eastAsia="Times New Roman" w:hAnsi="Times New Roman" w:cs="Times New Roman"/>
          <w:sz w:val="28"/>
        </w:rPr>
        <w:t>Гимнастика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«Легкая атлетика</w:t>
      </w:r>
      <w:r>
        <w:rPr>
          <w:rFonts w:ascii="Times New Roman" w:eastAsia="Times New Roman" w:hAnsi="Times New Roman" w:cs="Times New Roman"/>
          <w:color w:val="00000A"/>
          <w:sz w:val="28"/>
        </w:rPr>
        <w:t>», «</w:t>
      </w:r>
      <w:r>
        <w:rPr>
          <w:rFonts w:ascii="Times New Roman" w:eastAsia="Times New Roman" w:hAnsi="Times New Roman" w:cs="Times New Roman"/>
          <w:sz w:val="28"/>
        </w:rPr>
        <w:t>Лыжная подготовка</w:t>
      </w:r>
      <w:r>
        <w:rPr>
          <w:rFonts w:ascii="Times New Roman" w:eastAsia="Times New Roman" w:hAnsi="Times New Roman" w:cs="Times New Roman"/>
          <w:color w:val="00000A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A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Подвижные игры</w:t>
      </w:r>
      <w:r>
        <w:rPr>
          <w:rFonts w:ascii="Times New Roman" w:eastAsia="Times New Roman" w:hAnsi="Times New Roman" w:cs="Times New Roman"/>
          <w:color w:val="00000A"/>
          <w:sz w:val="28"/>
        </w:rPr>
        <w:t>», «</w:t>
      </w:r>
      <w:r>
        <w:rPr>
          <w:rFonts w:ascii="Times New Roman" w:eastAsia="Times New Roman" w:hAnsi="Times New Roman" w:cs="Times New Roman"/>
          <w:sz w:val="28"/>
        </w:rPr>
        <w:t>Спортивные игры»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. В каждом из разделов выделено два взаимосвязанных подраздела: «Теоретические сведения» и «Практический материал». Кроме этого, с учетом возраста и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психофизических возможностей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разделе «Гимнастика»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раздел «Легкая атлетика» включены традиционные виды: ходьба, бег, прыжки, метание, которые способствуют развитию физических качеств, обучающихся (силы, ловкости, быстроты и т. д.).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Освоение раздела «Лыжная подготовка» направлена на дальнейшее совершенствование навыков владения лыжами, которые способствуют коррекции психомоторной сферы обучающихся. В тех регионах, где климатические условия не позволяют систематически заниматься лыжной подготовкой, следует заменить их занятиями гимнастикой, легкой атлетикой, играми. Но в этом случае следует проводить уроки физкультуры не только в условиях спортивного зала, но и на свежем воздухе.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Особое место в системе уроков по физической культуре занимают разделы «Подвижные игры» и «Спортивные игры»,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класса, обучающиеся знакомятся с доступными видами спортивных игр: </w:t>
      </w:r>
    </w:p>
    <w:p w:rsidR="002B76DD" w:rsidRDefault="002C7A5F">
      <w:pPr>
        <w:spacing w:after="14" w:line="269" w:lineRule="auto"/>
        <w:ind w:left="10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волейболом, баскетболом.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0"/>
        <w:ind w:left="310" w:right="330" w:hanging="10"/>
        <w:jc w:val="center"/>
      </w:pP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Теоретические сведения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Личная гигиена, солнечные и воздушные ванны. Значение физических упражнений в жизни человека. 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Подвижные игры. Роль физкультуры в подготовке к труду. Значение физической культуры в жизни человека.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Самостраховка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  </w:t>
      </w:r>
    </w:p>
    <w:p w:rsidR="002B76DD" w:rsidRDefault="002C7A5F">
      <w:pPr>
        <w:spacing w:after="38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Физическая культура и спорт в России. Специальные олимпийские игры. </w:t>
      </w:r>
    </w:p>
    <w:p w:rsidR="002B76DD" w:rsidRDefault="002C7A5F">
      <w:pPr>
        <w:spacing w:after="115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>Здоровый образ жизни и занятия спортом после окончания школы.</w:t>
      </w: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 xml:space="preserve"> </w:t>
      </w:r>
    </w:p>
    <w:p w:rsidR="002B76DD" w:rsidRDefault="002C7A5F">
      <w:pPr>
        <w:spacing w:after="227"/>
        <w:ind w:left="310" w:hanging="10"/>
        <w:jc w:val="center"/>
      </w:pP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Гимнастика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703" w:right="152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Теоретические сведения.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13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Элементарные сведения о передвижениях по ориентирам.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>Правила поведения на занятиях по гимнастике. Значение утренней гимнастики.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703" w:right="152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Практический материал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2B76DD" w:rsidRDefault="002C7A5F">
      <w:pPr>
        <w:spacing w:after="25"/>
        <w:ind w:left="708"/>
      </w:pPr>
      <w:r>
        <w:rPr>
          <w:rFonts w:ascii="Times New Roman" w:eastAsia="Times New Roman" w:hAnsi="Times New Roman" w:cs="Times New Roman"/>
          <w:i/>
          <w:sz w:val="28"/>
          <w:u w:val="single" w:color="000000"/>
        </w:rPr>
        <w:t>Построения и перестроения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2B76DD" w:rsidRDefault="002C7A5F">
      <w:pPr>
        <w:spacing w:after="7" w:line="272" w:lineRule="auto"/>
        <w:ind w:firstLine="708"/>
      </w:pPr>
      <w:r>
        <w:rPr>
          <w:rFonts w:ascii="Times New Roman" w:eastAsia="Times New Roman" w:hAnsi="Times New Roman" w:cs="Times New Roman"/>
          <w:i/>
          <w:sz w:val="28"/>
          <w:u w:val="single" w:color="000000"/>
        </w:rPr>
        <w:t xml:space="preserve">Упражнения без предметов </w:t>
      </w:r>
      <w:r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eastAsia="Times New Roman" w:hAnsi="Times New Roman" w:cs="Times New Roman"/>
          <w:i/>
          <w:sz w:val="28"/>
        </w:rPr>
        <w:t>корригирующие и общеразвивающие упражнения</w:t>
      </w:r>
      <w:r>
        <w:rPr>
          <w:rFonts w:ascii="Times New Roman" w:eastAsia="Times New Roman" w:hAnsi="Times New Roman" w:cs="Times New Roman"/>
          <w:sz w:val="28"/>
        </w:rPr>
        <w:t>):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упражнения на дыхание;</w:t>
      </w:r>
      <w:r>
        <w:rPr>
          <w:rFonts w:ascii="Times New Roman" w:eastAsia="Times New Roman" w:hAnsi="Times New Roman" w:cs="Times New Roman"/>
          <w:sz w:val="28"/>
        </w:rPr>
        <w:t xml:space="preserve">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 </w:t>
      </w:r>
    </w:p>
    <w:p w:rsidR="002B76DD" w:rsidRDefault="002C7A5F">
      <w:pPr>
        <w:spacing w:after="26"/>
        <w:ind w:left="703" w:hanging="10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>Упражнения с предметами: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>с гимнастическими палками;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большими обручами; малыми мячами; большим мячом; набивными мячами; со скакалками; гантелями и штангой; лазанье и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перелезание</w:t>
      </w:r>
      <w:proofErr w:type="spellEnd"/>
      <w:r>
        <w:rPr>
          <w:rFonts w:ascii="Times New Roman" w:eastAsia="Times New Roman" w:hAnsi="Times New Roman" w:cs="Times New Roman"/>
          <w:sz w:val="28"/>
        </w:rPr>
        <w:t>; упражнения на равновесие; опорный прыжок; упражнения для развития пространственно-временной дифференцировки и точности движений;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упражнения на преодоление сопротивления; переноска грузов и передача предметов.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2B76DD" w:rsidRDefault="002C7A5F">
      <w:pPr>
        <w:spacing w:after="11" w:line="269" w:lineRule="auto"/>
        <w:ind w:left="693" w:right="1522" w:firstLine="3428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Легкая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 xml:space="preserve">атлетика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Теоретические</w:t>
      </w:r>
      <w:proofErr w:type="gramEnd"/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сведения.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Подготовка суставов и мышечно-сухожильного аппарата к предстоящей деятельности. Техника безопасности при прыжках в длину.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Фазы прыжка в высоту с разбега. Подготовка суставов и </w:t>
      </w:r>
      <w:proofErr w:type="spellStart"/>
      <w:r>
        <w:rPr>
          <w:rFonts w:ascii="Times New Roman" w:eastAsia="Times New Roman" w:hAnsi="Times New Roman" w:cs="Times New Roman"/>
          <w:sz w:val="28"/>
        </w:rPr>
        <w:t>мышечносухожильного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аппарата к предстоящей деятельности. Техника безопасности при выполнении прыжков в высоту.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703" w:right="152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Практический материал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: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Ходьба</w:t>
      </w:r>
      <w:r>
        <w:rPr>
          <w:rFonts w:ascii="Times New Roman" w:eastAsia="Times New Roman" w:hAnsi="Times New Roman" w:cs="Times New Roman"/>
          <w:color w:val="00000A"/>
          <w:sz w:val="28"/>
        </w:rPr>
        <w:t>. Ходьба в разном темпе; с изменением направления; ускорением и замедлением; преодолением препятствий и т. п.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Бег</w:t>
      </w:r>
      <w:r>
        <w:rPr>
          <w:rFonts w:ascii="Times New Roman" w:eastAsia="Times New Roman" w:hAnsi="Times New Roman" w:cs="Times New Roman"/>
          <w:color w:val="00000A"/>
          <w:sz w:val="28"/>
        </w:rPr>
        <w:t>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lastRenderedPageBreak/>
        <w:t>Прыжки</w:t>
      </w:r>
      <w:r>
        <w:rPr>
          <w:rFonts w:ascii="Times New Roman" w:eastAsia="Times New Roman" w:hAnsi="Times New Roman" w:cs="Times New Roman"/>
          <w:color w:val="00000A"/>
          <w:sz w:val="28"/>
        </w:rPr>
        <w:t>. Отработка выпрыгивания и спрыгивания с препятствий. Прыжки в длину (способами «оттолкнув ноги», «перешагивание»). Прыжки в высоту способом «перекат».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Метание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. Метание малого мяча на дальность. Метание мяча в вертикальную цель. Метание в движущую цель.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2B76DD" w:rsidRDefault="002C7A5F">
      <w:pPr>
        <w:spacing w:after="29"/>
        <w:ind w:left="749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2B76DD" w:rsidRDefault="002C7A5F">
      <w:pPr>
        <w:pStyle w:val="2"/>
        <w:ind w:left="690" w:right="2"/>
      </w:pPr>
      <w:r>
        <w:t>Лыжная подготовка</w:t>
      </w:r>
      <w:r>
        <w:rPr>
          <w:b w:val="0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Теоретические сведения.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Сведения о применении лыж в быту. Занятия на лыжах как средство закаливания организма.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>Прокладка учебной лыжни; санитарно-гигиенические требования к занятиям на лыжах. Виды лыжного спорта; сведения о технике лыжных ходов.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Практический материал.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right="23" w:firstLine="708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Стойка лыжника.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Виды лыжных ходов (попеременный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двухшажный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; одновременный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бесшажный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; одновременный одношажный). Совершенствование разных видов подъемов и спусков. Повороты.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693" w:right="1522" w:firstLine="3430"/>
      </w:pP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>Подвижные игры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Практический материал.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13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Коррекционные игры;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 </w:t>
      </w:r>
    </w:p>
    <w:p w:rsidR="002B76DD" w:rsidRDefault="002C7A5F">
      <w:pPr>
        <w:pStyle w:val="2"/>
        <w:ind w:left="690"/>
      </w:pPr>
      <w:r>
        <w:t>Спортивные игры</w:t>
      </w:r>
      <w:r>
        <w:rPr>
          <w:b w:val="0"/>
        </w:rPr>
        <w:t xml:space="preserve"> </w:t>
      </w:r>
    </w:p>
    <w:p w:rsidR="002B76DD" w:rsidRDefault="002C7A5F">
      <w:pPr>
        <w:spacing w:after="0"/>
        <w:ind w:left="678"/>
        <w:jc w:val="center"/>
      </w:pPr>
      <w:r>
        <w:rPr>
          <w:rFonts w:ascii="Times New Roman" w:eastAsia="Times New Roman" w:hAnsi="Times New Roman" w:cs="Times New Roman"/>
          <w:i/>
          <w:sz w:val="28"/>
        </w:rPr>
        <w:t>Баскетбол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Теоретические сведения. </w:t>
      </w:r>
      <w:r>
        <w:rPr>
          <w:rFonts w:ascii="Times New Roman" w:eastAsia="Times New Roman" w:hAnsi="Times New Roman" w:cs="Times New Roman"/>
          <w:sz w:val="28"/>
        </w:rPr>
        <w:t xml:space="preserve">Правила игры в баскетбол, правила поведения учащихся при выполнении упражнений с мячом.  </w:t>
      </w:r>
    </w:p>
    <w:p w:rsidR="002B76DD" w:rsidRDefault="002C7A5F">
      <w:pPr>
        <w:spacing w:after="38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Влияние занятий баскетболом на организм учащихся.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703" w:right="152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Практический материал.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>Стойка баскетболиста.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left="718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>Подвижные игры на основе баскетбола. Эстафеты с ведением мяча.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0"/>
        <w:ind w:left="681"/>
        <w:jc w:val="center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Волейбол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Теоретические сведения. </w:t>
      </w:r>
      <w:r>
        <w:rPr>
          <w:rFonts w:ascii="Times New Roman" w:eastAsia="Times New Roman" w:hAnsi="Times New Roman" w:cs="Times New Roman"/>
          <w:sz w:val="28"/>
        </w:rPr>
        <w:t>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703" w:right="1522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Практический материал.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Прием и передача мяча снизу и сверху. Отбивание мяча снизу двумя руками через сетку на месте и в движении. Верхняя прямая передача в прыжке. Верхняя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прямая подача. Прыжки вверх с места и шага, прыжки у сетки. </w:t>
      </w:r>
      <w:proofErr w:type="spellStart"/>
      <w:r>
        <w:rPr>
          <w:rFonts w:ascii="Times New Roman" w:eastAsia="Times New Roman" w:hAnsi="Times New Roman" w:cs="Times New Roman"/>
          <w:sz w:val="28"/>
        </w:rPr>
        <w:t>Многоскоки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Верхняя прямая передача мяча после перемещения вперед, вправо, влево. </w:t>
      </w:r>
    </w:p>
    <w:p w:rsidR="002B76DD" w:rsidRDefault="002C7A5F">
      <w:pPr>
        <w:spacing w:after="13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Учебные игры на основе волейбола. Игры (эстафеты) с мячами. </w:t>
      </w:r>
    </w:p>
    <w:p w:rsidR="002B76DD" w:rsidRDefault="002C7A5F">
      <w:pPr>
        <w:spacing w:after="24"/>
        <w:ind w:left="708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 xml:space="preserve"> </w:t>
      </w:r>
    </w:p>
    <w:p w:rsidR="002B76DD" w:rsidRDefault="002C7A5F">
      <w:pPr>
        <w:spacing w:after="215" w:line="269" w:lineRule="auto"/>
        <w:ind w:left="10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          Минимальный и достаточный уровни усвоения предметных результатов по отдельным учебным предметам на конец обучения в (V- IX класс):      </w:t>
      </w:r>
    </w:p>
    <w:p w:rsidR="002B76DD" w:rsidRDefault="002C7A5F">
      <w:pPr>
        <w:spacing w:after="0" w:line="329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Физическая культура               </w:t>
      </w:r>
      <w:r>
        <w:rPr>
          <w:rFonts w:ascii="Times New Roman" w:eastAsia="Times New Roman" w:hAnsi="Times New Roman" w:cs="Times New Roman"/>
          <w:sz w:val="28"/>
          <w:u w:val="single" w:color="000000"/>
        </w:rPr>
        <w:t>Минимальный уровень:</w:t>
      </w:r>
      <w:r>
        <w:rPr>
          <w:rFonts w:ascii="Times New Roman" w:eastAsia="Times New Roman" w:hAnsi="Times New Roman" w:cs="Times New Roman"/>
          <w:sz w:val="28"/>
        </w:rPr>
        <w:t xml:space="preserve"> знания о физической культуре как системе разнообразных форм занятий </w:t>
      </w:r>
    </w:p>
    <w:p w:rsidR="002B76DD" w:rsidRDefault="002C7A5F">
      <w:pPr>
        <w:spacing w:after="38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физическими упражнениями по укреплению здоровья; 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 понимание влияния физических упражнений на физическое развитие и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развитие физических качеств человека; планирование занятий физическими упражнениями в режиме дня (под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руководством учителя); выбор (под руководством учителя) спортивной одежды и обуви в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зависимости от погодных условий и времени года; знания об основных физических качествах человека: сила, быстрота,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выносливость, гибкость, координация; демонстрация жизненно важных способов передвижения человека (ходьба,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бег, прыжки, лазанье, ходьба на лыжах, плавание); определение индивидуальных показателей физического развития (длина и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масса тела) (под руководством учителя); выполнение технических действий из базовых видов спорта, применение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их в игровой и учебной деятельности; выполнение акробатических и гимнастических комбинаций из числа </w:t>
      </w:r>
    </w:p>
    <w:p w:rsidR="002B76DD" w:rsidRDefault="002C7A5F">
      <w:pPr>
        <w:spacing w:after="38" w:line="248" w:lineRule="auto"/>
        <w:ind w:left="693" w:right="1903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усвоенных (под руководством учителя); участие со сверстниками в подвижных и спортивных играх; </w:t>
      </w:r>
    </w:p>
    <w:p w:rsidR="002B76DD" w:rsidRDefault="002C7A5F">
      <w:pPr>
        <w:spacing w:after="24"/>
        <w:ind w:right="31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взаимодействие со сверстниками по правилам проведения подвижных игр </w:t>
      </w:r>
    </w:p>
    <w:p w:rsidR="002B76DD" w:rsidRDefault="002C7A5F">
      <w:pPr>
        <w:spacing w:after="38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 соревнований; </w:t>
      </w:r>
    </w:p>
    <w:p w:rsidR="002B76DD" w:rsidRDefault="002C7A5F">
      <w:pPr>
        <w:spacing w:after="38" w:line="248" w:lineRule="auto"/>
        <w:ind w:left="-15" w:right="24" w:firstLine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 оказание посильной помощи сверстникам при выполнении учебных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заданий; применение спортивного инвентаря, тренажерных устройств на уроке </w:t>
      </w:r>
    </w:p>
    <w:p w:rsidR="002B76DD" w:rsidRDefault="002C7A5F">
      <w:pPr>
        <w:spacing w:after="13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физической культуры. </w:t>
      </w:r>
    </w:p>
    <w:p w:rsidR="002B76DD" w:rsidRDefault="002C7A5F">
      <w:pPr>
        <w:spacing w:after="24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0"/>
        <w:ind w:left="703" w:hanging="10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>Достаточный уровень: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76DD" w:rsidRDefault="002C7A5F">
      <w:pPr>
        <w:spacing w:after="38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представление о состоянии и организации физической культуры и спорта в </w:t>
      </w:r>
    </w:p>
    <w:p w:rsidR="002B76DD" w:rsidRDefault="002C7A5F">
      <w:pPr>
        <w:spacing w:after="6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России, в том числе о </w:t>
      </w:r>
      <w:proofErr w:type="spellStart"/>
      <w:r>
        <w:rPr>
          <w:rFonts w:ascii="Times New Roman" w:eastAsia="Times New Roman" w:hAnsi="Times New Roman" w:cs="Times New Roman"/>
          <w:sz w:val="28"/>
        </w:rPr>
        <w:t>Паралимпийских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играх и Специальной олимпиаде; 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 выполнение строевых действий в шеренге и колонне; </w:t>
      </w:r>
    </w:p>
    <w:p w:rsidR="002B76DD" w:rsidRDefault="002C7A5F">
      <w:pPr>
        <w:spacing w:after="38" w:line="248" w:lineRule="auto"/>
        <w:ind w:left="718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знание видов лыжного спорта, демонстрация техники лыжных ходов;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знание температурных норм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занятий;  планирование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занятий физическими упражнениями в режиме дня,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организация отдыха и досуга с использованием средств физической культуры; знание и измерение индивидуальных показателей физического развития </w:t>
      </w:r>
    </w:p>
    <w:p w:rsidR="002B76DD" w:rsidRDefault="002C7A5F">
      <w:pPr>
        <w:spacing w:after="38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(длина и масса тела),  </w:t>
      </w:r>
    </w:p>
    <w:p w:rsidR="002B76DD" w:rsidRDefault="002C7A5F">
      <w:pPr>
        <w:tabs>
          <w:tab w:val="center" w:pos="1110"/>
          <w:tab w:val="center" w:pos="2452"/>
          <w:tab w:val="center" w:pos="3850"/>
          <w:tab w:val="center" w:pos="5162"/>
          <w:tab w:val="center" w:pos="6543"/>
          <w:tab w:val="center" w:pos="7671"/>
          <w:tab w:val="right" w:pos="9778"/>
        </w:tabs>
        <w:spacing w:after="38" w:line="248" w:lineRule="auto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подача </w:t>
      </w:r>
      <w:r>
        <w:rPr>
          <w:rFonts w:ascii="Times New Roman" w:eastAsia="Times New Roman" w:hAnsi="Times New Roman" w:cs="Times New Roman"/>
          <w:sz w:val="28"/>
        </w:rPr>
        <w:tab/>
        <w:t xml:space="preserve">строевых </w:t>
      </w:r>
      <w:r>
        <w:rPr>
          <w:rFonts w:ascii="Times New Roman" w:eastAsia="Times New Roman" w:hAnsi="Times New Roman" w:cs="Times New Roman"/>
          <w:sz w:val="28"/>
        </w:rPr>
        <w:tab/>
        <w:t xml:space="preserve">команд, </w:t>
      </w:r>
      <w:r>
        <w:rPr>
          <w:rFonts w:ascii="Times New Roman" w:eastAsia="Times New Roman" w:hAnsi="Times New Roman" w:cs="Times New Roman"/>
          <w:sz w:val="28"/>
        </w:rPr>
        <w:tab/>
        <w:t xml:space="preserve">ведение </w:t>
      </w:r>
      <w:r>
        <w:rPr>
          <w:rFonts w:ascii="Times New Roman" w:eastAsia="Times New Roman" w:hAnsi="Times New Roman" w:cs="Times New Roman"/>
          <w:sz w:val="28"/>
        </w:rPr>
        <w:tab/>
        <w:t xml:space="preserve">подсчёта </w:t>
      </w:r>
      <w:r>
        <w:rPr>
          <w:rFonts w:ascii="Times New Roman" w:eastAsia="Times New Roman" w:hAnsi="Times New Roman" w:cs="Times New Roman"/>
          <w:sz w:val="28"/>
        </w:rPr>
        <w:tab/>
        <w:t xml:space="preserve">при </w:t>
      </w:r>
      <w:r>
        <w:rPr>
          <w:rFonts w:ascii="Times New Roman" w:eastAsia="Times New Roman" w:hAnsi="Times New Roman" w:cs="Times New Roman"/>
          <w:sz w:val="28"/>
        </w:rPr>
        <w:tab/>
        <w:t xml:space="preserve">выполнении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общеразвивающих упражнений (под руководством учителя); выполнение акробатических и гимнастических комбинаций на доступном </w:t>
      </w:r>
    </w:p>
    <w:p w:rsidR="002B76DD" w:rsidRDefault="002C7A5F">
      <w:pPr>
        <w:spacing w:after="38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техническом уровне; 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 доброжелательное и уважительное объяснение ошибок при выполнении </w:t>
      </w:r>
    </w:p>
    <w:p w:rsidR="002B76DD" w:rsidRDefault="002C7A5F">
      <w:pPr>
        <w:spacing w:after="38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заданий и предложение способов их устранения; 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 использование разметки спортивной площадки при выполнении </w:t>
      </w:r>
    </w:p>
    <w:p w:rsidR="002B76DD" w:rsidRDefault="002C7A5F">
      <w:pPr>
        <w:spacing w:after="38" w:line="248" w:lineRule="auto"/>
        <w:ind w:left="693" w:right="24" w:hanging="7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физических упражнений; пользование спортивным инвентарем и тренажерным оборудованием; правильная ориентировка в пространстве спортивного зала и на стадионе; правильное размещение спортивных снарядов при организации и </w:t>
      </w:r>
    </w:p>
    <w:p w:rsidR="002B76DD" w:rsidRDefault="002C7A5F">
      <w:pPr>
        <w:spacing w:after="38" w:line="248" w:lineRule="auto"/>
        <w:ind w:left="-5" w:right="2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проведении подвижных и спортивных игр. </w:t>
      </w:r>
    </w:p>
    <w:p w:rsidR="002B76DD" w:rsidRDefault="002C7A5F">
      <w:pPr>
        <w:spacing w:after="26"/>
        <w:ind w:left="708"/>
      </w:pPr>
      <w:r>
        <w:rPr>
          <w:rFonts w:ascii="Times New Roman" w:eastAsia="Times New Roman" w:hAnsi="Times New Roman" w:cs="Times New Roman"/>
          <w:b/>
          <w:i/>
          <w:color w:val="00000A"/>
          <w:sz w:val="28"/>
        </w:rPr>
        <w:t xml:space="preserve"> </w:t>
      </w:r>
    </w:p>
    <w:p w:rsidR="002B76DD" w:rsidRDefault="002C7A5F">
      <w:pPr>
        <w:spacing w:after="11" w:line="269" w:lineRule="auto"/>
        <w:ind w:left="10" w:right="4520" w:hanging="10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Материально-техническое обеспечение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8"/>
        </w:rPr>
        <w:t>1.  Библиотечный фонд: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numPr>
          <w:ilvl w:val="0"/>
          <w:numId w:val="1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ФГОС образования обучающихся с умственной отсталостью </w:t>
      </w:r>
    </w:p>
    <w:p w:rsidR="002B76DD" w:rsidRDefault="002C7A5F">
      <w:pPr>
        <w:spacing w:after="14" w:line="269" w:lineRule="auto"/>
        <w:ind w:left="730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(интеллектуальными нарушениями); </w:t>
      </w:r>
    </w:p>
    <w:p w:rsidR="002B76DD" w:rsidRDefault="002C7A5F">
      <w:pPr>
        <w:numPr>
          <w:ilvl w:val="0"/>
          <w:numId w:val="1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примерная АООП образования обучающихся с умственной отсталостью </w:t>
      </w:r>
    </w:p>
    <w:p w:rsidR="002B76DD" w:rsidRDefault="002C7A5F">
      <w:pPr>
        <w:spacing w:after="14" w:line="269" w:lineRule="auto"/>
        <w:ind w:left="730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(интеллектуальными нарушениями); </w:t>
      </w:r>
    </w:p>
    <w:p w:rsidR="002B76DD" w:rsidRDefault="002C7A5F">
      <w:pPr>
        <w:numPr>
          <w:ilvl w:val="0"/>
          <w:numId w:val="1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программа специальных (коррекционных образовательных учреждений по физической культуре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В.М.Мозгового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; </w:t>
      </w:r>
    </w:p>
    <w:p w:rsidR="002B76DD" w:rsidRDefault="002C7A5F">
      <w:pPr>
        <w:numPr>
          <w:ilvl w:val="0"/>
          <w:numId w:val="1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учебники и пособия; </w:t>
      </w:r>
    </w:p>
    <w:p w:rsidR="002B76DD" w:rsidRDefault="002C7A5F">
      <w:pPr>
        <w:numPr>
          <w:ilvl w:val="0"/>
          <w:numId w:val="1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методические издания по физической культуре для учителей. </w:t>
      </w:r>
    </w:p>
    <w:p w:rsidR="002B76DD" w:rsidRDefault="002C7A5F">
      <w:pPr>
        <w:spacing w:after="0"/>
        <w:ind w:left="-5" w:hanging="10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2.  Демонстрационные материалы: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numPr>
          <w:ilvl w:val="0"/>
          <w:numId w:val="2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таблицы стандартов физического развития и физической подготовленности; </w:t>
      </w:r>
    </w:p>
    <w:p w:rsidR="002B76DD" w:rsidRDefault="002C7A5F">
      <w:pPr>
        <w:numPr>
          <w:ilvl w:val="0"/>
          <w:numId w:val="2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плакаты методические; </w:t>
      </w:r>
    </w:p>
    <w:p w:rsidR="002B76DD" w:rsidRDefault="002C7A5F">
      <w:pPr>
        <w:spacing w:after="14" w:line="269" w:lineRule="auto"/>
        <w:ind w:left="10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• портреты выдающихся спортсменов, деятелей физической культуры, спорта и олимпийского движения. </w:t>
      </w:r>
    </w:p>
    <w:p w:rsidR="002B76DD" w:rsidRDefault="002C7A5F">
      <w:pPr>
        <w:numPr>
          <w:ilvl w:val="0"/>
          <w:numId w:val="3"/>
        </w:numPr>
        <w:spacing w:after="24"/>
        <w:ind w:hanging="351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Технические средства: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spacing w:after="14" w:line="269" w:lineRule="auto"/>
        <w:ind w:left="10" w:right="23" w:hanging="1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магнитофон </w:t>
      </w:r>
    </w:p>
    <w:p w:rsidR="002B76DD" w:rsidRDefault="002C7A5F">
      <w:pPr>
        <w:numPr>
          <w:ilvl w:val="0"/>
          <w:numId w:val="3"/>
        </w:numPr>
        <w:spacing w:after="24"/>
        <w:ind w:hanging="351"/>
      </w:pPr>
      <w:r>
        <w:rPr>
          <w:rFonts w:ascii="Times New Roman" w:eastAsia="Times New Roman" w:hAnsi="Times New Roman" w:cs="Times New Roman"/>
          <w:i/>
          <w:color w:val="00000A"/>
          <w:sz w:val="28"/>
        </w:rPr>
        <w:t>Учебно-практическое и учебно-лабораторное оборудование: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стенка гимнастическая;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бревно гимнастическое напольное;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скамейки гимнастические;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канат для лазанья;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комплект навесного оборудования (мишени, перекладины);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маты гимнастические;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мячи набивные (1-3 кг);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скакалки гимнастические;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мячи малые (резиновые, теннисные);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палки гимнастические;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обручи гимнастические;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планка для прыжков в высоту;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стойки для прыжков в высоту;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рулетка измерительная (10 м, 50 м);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щиты с баскетбольными кольцами;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большие мячи (резиновые, баскетбольные);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стойки волейбольные;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сетка волейбольная;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мячи средние резиновые;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волейбольные мячи;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козел гимнастический; </w:t>
      </w:r>
    </w:p>
    <w:p w:rsidR="002B76DD" w:rsidRDefault="002C7A5F">
      <w:pPr>
        <w:numPr>
          <w:ilvl w:val="1"/>
          <w:numId w:val="3"/>
        </w:numPr>
        <w:spacing w:after="14" w:line="269" w:lineRule="auto"/>
        <w:ind w:right="23" w:hanging="36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мостик гимнастический; </w:t>
      </w:r>
      <w:r>
        <w:rPr>
          <w:rFonts w:ascii="Segoe UI Symbol" w:eastAsia="Segoe UI Symbol" w:hAnsi="Segoe UI Symbol" w:cs="Segoe UI Symbol"/>
          <w:color w:val="00000A"/>
          <w:sz w:val="20"/>
        </w:rPr>
        <w:t></w:t>
      </w:r>
      <w:r>
        <w:rPr>
          <w:rFonts w:ascii="Arial" w:eastAsia="Arial" w:hAnsi="Arial" w:cs="Arial"/>
          <w:color w:val="00000A"/>
          <w:sz w:val="20"/>
        </w:rPr>
        <w:t xml:space="preserve"> </w:t>
      </w:r>
      <w:r>
        <w:rPr>
          <w:rFonts w:ascii="Arial" w:eastAsia="Arial" w:hAnsi="Arial" w:cs="Arial"/>
          <w:color w:val="00000A"/>
          <w:sz w:val="20"/>
        </w:rPr>
        <w:tab/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аптечка медицинская. </w:t>
      </w:r>
    </w:p>
    <w:p w:rsidR="002B76DD" w:rsidRDefault="002C7A5F">
      <w:pPr>
        <w:spacing w:after="165"/>
        <w:jc w:val="both"/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2B76DD" w:rsidRDefault="002C7A5F">
      <w:pPr>
        <w:spacing w:after="0"/>
        <w:jc w:val="both"/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sectPr w:rsidR="002B76DD">
      <w:pgSz w:w="11906" w:h="16838"/>
      <w:pgMar w:top="1440" w:right="1049" w:bottom="14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BAE"/>
    <w:multiLevelType w:val="hybridMultilevel"/>
    <w:tmpl w:val="818A2B5A"/>
    <w:lvl w:ilvl="0" w:tplc="75969A2E">
      <w:start w:val="3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102B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F6D60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7A6F5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C490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EE9BC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7A850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1CFFC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FE3C6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965744"/>
    <w:multiLevelType w:val="hybridMultilevel"/>
    <w:tmpl w:val="11C8715C"/>
    <w:lvl w:ilvl="0" w:tplc="51DCC54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7E64D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41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70FD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2E96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34E5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94AFF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6457F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64EA2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5D373E"/>
    <w:multiLevelType w:val="hybridMultilevel"/>
    <w:tmpl w:val="E6FC1754"/>
    <w:lvl w:ilvl="0" w:tplc="4EC4479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56A7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0671E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F2AF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2821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DC62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80BD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4824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16CE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DD"/>
    <w:rsid w:val="002B76DD"/>
    <w:rsid w:val="002C7A5F"/>
    <w:rsid w:val="002E6E9D"/>
    <w:rsid w:val="00306F33"/>
    <w:rsid w:val="00424EBF"/>
    <w:rsid w:val="00C9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DB42D-6246-4202-B996-D6ECA0CE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9"/>
      <w:ind w:left="9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688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3">
    <w:name w:val="Основной текст_"/>
    <w:basedOn w:val="a0"/>
    <w:link w:val="11"/>
    <w:locked/>
    <w:rsid w:val="00306F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306F3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E6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E9D"/>
    <w:rPr>
      <w:rFonts w:ascii="Segoe UI" w:eastAsia="Calibri" w:hAnsi="Segoe UI" w:cs="Segoe UI"/>
      <w:color w:val="000000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424E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ZAVUVR</cp:lastModifiedBy>
  <cp:revision>11</cp:revision>
  <cp:lastPrinted>2023-04-06T09:46:00Z</cp:lastPrinted>
  <dcterms:created xsi:type="dcterms:W3CDTF">2021-01-29T12:49:00Z</dcterms:created>
  <dcterms:modified xsi:type="dcterms:W3CDTF">2024-11-14T06:16:00Z</dcterms:modified>
</cp:coreProperties>
</file>