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B37B7" w14:textId="77777777" w:rsidR="00B72492" w:rsidRPr="00F4197B" w:rsidRDefault="00B72492" w:rsidP="00CA6ABE">
      <w:pPr>
        <w:suppressAutoHyphens/>
        <w:jc w:val="center"/>
        <w:rPr>
          <w:rFonts w:ascii="Calibri" w:hAnsi="Calibri" w:cs="Calibri"/>
          <w:i w:val="0"/>
          <w:iCs w:val="0"/>
          <w:sz w:val="22"/>
          <w:szCs w:val="22"/>
          <w:lang w:eastAsia="zh-CN"/>
        </w:rPr>
      </w:pPr>
      <w:r w:rsidRPr="00F4197B">
        <w:rPr>
          <w:b/>
          <w:bCs/>
          <w:sz w:val="28"/>
          <w:szCs w:val="28"/>
          <w:u w:val="single"/>
          <w:lang w:eastAsia="zh-CN"/>
        </w:rPr>
        <w:t>Пояснительная записка</w:t>
      </w:r>
    </w:p>
    <w:p w14:paraId="7CD55206" w14:textId="4973E9AD" w:rsidR="00B72492" w:rsidRPr="00EE0F88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Рабочая программа учебного предмета «Ручной труд» разработана на основе ФГОС образования обучающихся с умственной отсталостью (интеллектуальными нарушениями) (приказ Минобрнауки России от 19.12.2014 N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  <w:r w:rsidR="00EE0F88" w:rsidRPr="00EE0F88">
        <w:rPr>
          <w:i w:val="0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="00EE0F88" w:rsidRPr="00EE0F88">
          <w:rPr>
            <w:rStyle w:val="a5"/>
            <w:i w:val="0"/>
            <w:color w:val="000080"/>
            <w:shd w:val="clear" w:color="auto" w:fill="FFFFFF"/>
            <w:lang w:val="en-US" w:eastAsia="en-US"/>
          </w:rPr>
          <w:t>https</w:t>
        </w:r>
        <w:r w:rsidR="00EE0F88" w:rsidRPr="00EE0F88">
          <w:rPr>
            <w:rStyle w:val="a5"/>
            <w:i w:val="0"/>
            <w:color w:val="000080"/>
            <w:shd w:val="clear" w:color="auto" w:fill="FFFFFF"/>
            <w:lang w:eastAsia="en-US"/>
          </w:rPr>
          <w:t>://</w:t>
        </w:r>
        <w:proofErr w:type="spellStart"/>
        <w:r w:rsidR="00EE0F88" w:rsidRPr="00EE0F88">
          <w:rPr>
            <w:rStyle w:val="a5"/>
            <w:i w:val="0"/>
            <w:color w:val="000080"/>
            <w:shd w:val="clear" w:color="auto" w:fill="FFFFFF"/>
            <w:lang w:val="en-US" w:eastAsia="en-US"/>
          </w:rPr>
          <w:t>clck</w:t>
        </w:r>
        <w:proofErr w:type="spellEnd"/>
        <w:r w:rsidR="00EE0F88" w:rsidRPr="00EE0F88">
          <w:rPr>
            <w:rStyle w:val="a5"/>
            <w:i w:val="0"/>
            <w:color w:val="000080"/>
            <w:shd w:val="clear" w:color="auto" w:fill="FFFFFF"/>
            <w:lang w:eastAsia="en-US"/>
          </w:rPr>
          <w:t>.</w:t>
        </w:r>
        <w:proofErr w:type="spellStart"/>
        <w:r w:rsidR="00EE0F88" w:rsidRPr="00EE0F88">
          <w:rPr>
            <w:rStyle w:val="a5"/>
            <w:i w:val="0"/>
            <w:color w:val="000080"/>
            <w:shd w:val="clear" w:color="auto" w:fill="FFFFFF"/>
            <w:lang w:val="en-US" w:eastAsia="en-US"/>
          </w:rPr>
          <w:t>ru</w:t>
        </w:r>
        <w:proofErr w:type="spellEnd"/>
        <w:r w:rsidR="00EE0F88" w:rsidRPr="00EE0F88">
          <w:rPr>
            <w:rStyle w:val="a5"/>
            <w:i w:val="0"/>
            <w:color w:val="000080"/>
            <w:shd w:val="clear" w:color="auto" w:fill="FFFFFF"/>
            <w:lang w:eastAsia="en-US"/>
          </w:rPr>
          <w:t>/33</w:t>
        </w:r>
        <w:proofErr w:type="spellStart"/>
        <w:r w:rsidR="00EE0F88" w:rsidRPr="00EE0F88">
          <w:rPr>
            <w:rStyle w:val="a5"/>
            <w:i w:val="0"/>
            <w:color w:val="000080"/>
            <w:shd w:val="clear" w:color="auto" w:fill="FFFFFF"/>
            <w:lang w:val="en-US" w:eastAsia="en-US"/>
          </w:rPr>
          <w:t>NMkR</w:t>
        </w:r>
        <w:proofErr w:type="spellEnd"/>
      </w:hyperlink>
      <w:r w:rsidRPr="00EE0F88">
        <w:rPr>
          <w:i w:val="0"/>
          <w:iCs w:val="0"/>
          <w:lang w:eastAsia="zh-CN"/>
        </w:rPr>
        <w:t>.</w:t>
      </w:r>
    </w:p>
    <w:p w14:paraId="1EB8BBA0" w14:textId="01A10038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Рабочая прогр</w:t>
      </w:r>
      <w:r w:rsidR="00EE0F88">
        <w:rPr>
          <w:i w:val="0"/>
          <w:iCs w:val="0"/>
          <w:lang w:eastAsia="zh-CN"/>
        </w:rPr>
        <w:t>амма учебного предмета «Т</w:t>
      </w:r>
      <w:bookmarkStart w:id="0" w:name="_GoBack"/>
      <w:bookmarkEnd w:id="0"/>
      <w:r w:rsidRPr="00F4197B">
        <w:rPr>
          <w:i w:val="0"/>
          <w:iCs w:val="0"/>
          <w:lang w:eastAsia="zh-CN"/>
        </w:rPr>
        <w:t xml:space="preserve">руд» составлена для первого этапа обучения с 1 по 4 класс. </w:t>
      </w:r>
    </w:p>
    <w:p w14:paraId="30029DF3" w14:textId="77777777" w:rsidR="00B72492" w:rsidRPr="00F4197B" w:rsidRDefault="00B72492" w:rsidP="00F4197B">
      <w:pPr>
        <w:suppressAutoHyphens/>
        <w:ind w:firstLine="709"/>
        <w:jc w:val="both"/>
        <w:rPr>
          <w:b/>
          <w:bCs/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Труд – это основа любых культурных достижений, один из главных видов деятельности в жизни человека. Огромное значение придается ручному труду в развитии ребенка, так как в нем заложены неиссякаемые резервы развития его личности, благоприятные условия для его обучения и воспитания.</w:t>
      </w:r>
    </w:p>
    <w:p w14:paraId="6F724F49" w14:textId="069293B7" w:rsidR="00B72492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b/>
          <w:bCs/>
          <w:i w:val="0"/>
          <w:iCs w:val="0"/>
          <w:lang w:eastAsia="zh-CN"/>
        </w:rPr>
        <w:t xml:space="preserve">Основная цель обучения </w:t>
      </w:r>
      <w:r w:rsidRPr="00F4197B">
        <w:rPr>
          <w:i w:val="0"/>
          <w:iCs w:val="0"/>
          <w:lang w:eastAsia="zh-CN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77E1AEDB" w14:textId="33D5545F" w:rsidR="00EC64C9" w:rsidRPr="00EC64C9" w:rsidRDefault="00EC64C9" w:rsidP="00E33FA8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 w:rsidRPr="00EC64C9">
        <w:rPr>
          <w:sz w:val="24"/>
          <w:szCs w:val="24"/>
        </w:rPr>
        <w:t>В воспитании детей младшего школьного возраста (</w:t>
      </w:r>
      <w:r w:rsidRPr="00EC64C9">
        <w:rPr>
          <w:b/>
          <w:bCs/>
          <w:i/>
          <w:iCs/>
          <w:sz w:val="24"/>
          <w:szCs w:val="24"/>
        </w:rPr>
        <w:t>уровень начального</w:t>
      </w:r>
      <w:r>
        <w:rPr>
          <w:b/>
          <w:bCs/>
          <w:i/>
          <w:iCs/>
          <w:sz w:val="24"/>
          <w:szCs w:val="24"/>
        </w:rPr>
        <w:t xml:space="preserve"> </w:t>
      </w:r>
      <w:r w:rsidRPr="00EC64C9">
        <w:rPr>
          <w:b/>
          <w:bCs/>
          <w:i/>
          <w:iCs/>
          <w:sz w:val="24"/>
          <w:szCs w:val="24"/>
        </w:rPr>
        <w:t>общего образования</w:t>
      </w:r>
      <w:r w:rsidRPr="00EC64C9">
        <w:rPr>
          <w:sz w:val="24"/>
          <w:szCs w:val="24"/>
        </w:rPr>
        <w:t xml:space="preserve">) таким целевым приоритетом является </w:t>
      </w:r>
      <w:r w:rsidRPr="00EC64C9">
        <w:rPr>
          <w:i/>
          <w:iCs/>
          <w:sz w:val="24"/>
          <w:szCs w:val="24"/>
        </w:rPr>
        <w:t>создание</w:t>
      </w:r>
      <w:r>
        <w:rPr>
          <w:i/>
          <w:iCs/>
          <w:sz w:val="24"/>
          <w:szCs w:val="24"/>
        </w:rPr>
        <w:t xml:space="preserve"> </w:t>
      </w:r>
      <w:r w:rsidRPr="00EC64C9">
        <w:rPr>
          <w:i/>
          <w:iCs/>
          <w:sz w:val="24"/>
          <w:szCs w:val="24"/>
        </w:rPr>
        <w:t>благоприятных условий для:</w:t>
      </w:r>
    </w:p>
    <w:p w14:paraId="27FE0AAF" w14:textId="55622FC2" w:rsidR="00EC64C9" w:rsidRPr="00EC64C9" w:rsidRDefault="00EC64C9" w:rsidP="00E33FA8">
      <w:pPr>
        <w:pStyle w:val="10"/>
        <w:numPr>
          <w:ilvl w:val="0"/>
          <w:numId w:val="1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EC64C9">
        <w:rPr>
          <w:sz w:val="24"/>
          <w:szCs w:val="24"/>
        </w:rPr>
        <w:t>усвоения младшими школьниками социально значимых знаний -</w:t>
      </w:r>
      <w:r>
        <w:rPr>
          <w:sz w:val="24"/>
          <w:szCs w:val="24"/>
        </w:rPr>
        <w:t xml:space="preserve"> </w:t>
      </w:r>
      <w:r w:rsidRPr="00EC64C9">
        <w:rPr>
          <w:sz w:val="24"/>
          <w:szCs w:val="24"/>
        </w:rPr>
        <w:t>знаний основных норм и традиций того общества, в котором они живут;</w:t>
      </w:r>
    </w:p>
    <w:p w14:paraId="57ECB09E" w14:textId="2F4B61DB" w:rsidR="00EC64C9" w:rsidRPr="00EC64C9" w:rsidRDefault="00EC64C9" w:rsidP="00E33FA8">
      <w:pPr>
        <w:pStyle w:val="10"/>
        <w:numPr>
          <w:ilvl w:val="0"/>
          <w:numId w:val="1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EC64C9">
        <w:rPr>
          <w:sz w:val="24"/>
          <w:szCs w:val="24"/>
        </w:rPr>
        <w:t xml:space="preserve">самоутверждения их в своем новом социальном статусе </w:t>
      </w:r>
      <w:r>
        <w:rPr>
          <w:sz w:val="24"/>
          <w:szCs w:val="24"/>
        </w:rPr>
        <w:t>–</w:t>
      </w:r>
      <w:r w:rsidRPr="00EC64C9">
        <w:rPr>
          <w:sz w:val="24"/>
          <w:szCs w:val="24"/>
        </w:rPr>
        <w:t xml:space="preserve"> статусе</w:t>
      </w:r>
      <w:r>
        <w:rPr>
          <w:sz w:val="24"/>
          <w:szCs w:val="24"/>
        </w:rPr>
        <w:t xml:space="preserve"> </w:t>
      </w:r>
      <w:r w:rsidRPr="00EC64C9">
        <w:rPr>
          <w:sz w:val="24"/>
          <w:szCs w:val="24"/>
        </w:rPr>
        <w:t>школьника, то есть научиться соответствовать предъявляемым к носителям</w:t>
      </w:r>
      <w:r>
        <w:rPr>
          <w:sz w:val="24"/>
          <w:szCs w:val="24"/>
        </w:rPr>
        <w:t xml:space="preserve"> </w:t>
      </w:r>
      <w:r w:rsidRPr="00EC64C9">
        <w:rPr>
          <w:sz w:val="24"/>
          <w:szCs w:val="24"/>
        </w:rPr>
        <w:t>данного статуса нор</w:t>
      </w:r>
      <w:r w:rsidR="00B14AE8">
        <w:rPr>
          <w:sz w:val="24"/>
          <w:szCs w:val="24"/>
        </w:rPr>
        <w:t>м</w:t>
      </w:r>
      <w:r w:rsidRPr="00EC64C9">
        <w:rPr>
          <w:sz w:val="24"/>
          <w:szCs w:val="24"/>
        </w:rPr>
        <w:t>ам и принятым традициям поведения школьника;</w:t>
      </w:r>
    </w:p>
    <w:p w14:paraId="2E407D75" w14:textId="7F8FA39A" w:rsidR="00EC64C9" w:rsidRPr="00EC64C9" w:rsidRDefault="00EC64C9" w:rsidP="00E33FA8">
      <w:pPr>
        <w:pStyle w:val="10"/>
        <w:numPr>
          <w:ilvl w:val="0"/>
          <w:numId w:val="1"/>
        </w:numPr>
        <w:shd w:val="clear" w:color="auto" w:fill="auto"/>
        <w:tabs>
          <w:tab w:val="left" w:pos="1280"/>
        </w:tabs>
        <w:spacing w:after="40"/>
        <w:ind w:firstLine="600"/>
        <w:jc w:val="both"/>
        <w:rPr>
          <w:sz w:val="24"/>
          <w:szCs w:val="24"/>
        </w:rPr>
      </w:pPr>
      <w:r w:rsidRPr="00EC64C9">
        <w:rPr>
          <w:sz w:val="24"/>
          <w:szCs w:val="24"/>
        </w:rPr>
        <w:t>развития умений и навыков социально значимых отношений</w:t>
      </w:r>
      <w:r>
        <w:rPr>
          <w:sz w:val="24"/>
          <w:szCs w:val="24"/>
        </w:rPr>
        <w:t xml:space="preserve"> </w:t>
      </w:r>
      <w:r w:rsidRPr="00EC64C9">
        <w:rPr>
          <w:sz w:val="24"/>
          <w:szCs w:val="24"/>
        </w:rPr>
        <w:t>школьников младших классов и накопления ими опыта осуществления</w:t>
      </w:r>
      <w:r>
        <w:rPr>
          <w:sz w:val="24"/>
          <w:szCs w:val="24"/>
        </w:rPr>
        <w:t xml:space="preserve"> </w:t>
      </w:r>
      <w:r w:rsidRPr="00EC64C9">
        <w:rPr>
          <w:sz w:val="24"/>
          <w:szCs w:val="24"/>
        </w:rPr>
        <w:t>социально значимых дел в дальнейшем.</w:t>
      </w:r>
    </w:p>
    <w:p w14:paraId="0F58A5D3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b/>
          <w:bCs/>
          <w:i w:val="0"/>
          <w:iCs w:val="0"/>
          <w:lang w:eastAsia="zh-CN"/>
        </w:rPr>
        <w:t>Задачи изучения предмета:</w:t>
      </w:r>
    </w:p>
    <w:p w14:paraId="56DE3E55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― формирование представлений о материальной культуре как продукте творческой предметно-преобразующей деятельности человека. </w:t>
      </w:r>
    </w:p>
    <w:p w14:paraId="270A22F0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формирование представлений о гармоничном единстве природного и рукотворного мира и о месте в нём человека.</w:t>
      </w:r>
    </w:p>
    <w:p w14:paraId="4AEB25C8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― расширение культурного кругозора, обогащение знаний о культурно-исторических традициях в мире вещей. </w:t>
      </w:r>
    </w:p>
    <w:p w14:paraId="3A154645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расширение знаний о материалах и их свойствах, технологиях использования.</w:t>
      </w:r>
    </w:p>
    <w:p w14:paraId="5D358C06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14:paraId="6A499C8A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формирование интереса к разнообразным видам труда.</w:t>
      </w:r>
    </w:p>
    <w:p w14:paraId="25075C96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― развитие познавательных психических процессов (восприятия, памяти, воображения, мышления, речи). </w:t>
      </w:r>
    </w:p>
    <w:p w14:paraId="2677A309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развитие умственной деятельности (анализ, синтез, сравнение, классификация, обобщение).</w:t>
      </w:r>
    </w:p>
    <w:p w14:paraId="56B6611E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развитие сенсомоторных процессов, руки, глазомера через формирование практических умений.</w:t>
      </w:r>
    </w:p>
    <w:p w14:paraId="2DB8955D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lastRenderedPageBreak/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1D46E5FB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― формирование информационной грамотности, умения работать с различными источниками информации. </w:t>
      </w:r>
    </w:p>
    <w:p w14:paraId="43F195D1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260D3F48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14:paraId="65416427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18AC1273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1C4C76EF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14:paraId="3C7B684B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В содержании учебного предмета «Ручной труд» предусмотрены следующие разделы:</w:t>
      </w:r>
    </w:p>
    <w:p w14:paraId="655CEB4C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*Работа с глиной и пластилином </w:t>
      </w:r>
    </w:p>
    <w:p w14:paraId="38BBAB96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природными материалами</w:t>
      </w:r>
    </w:p>
    <w:p w14:paraId="12B25F54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природными материалами</w:t>
      </w:r>
    </w:p>
    <w:p w14:paraId="5FFFD814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бумагой</w:t>
      </w:r>
    </w:p>
    <w:p w14:paraId="75116ACD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текстильными материалами</w:t>
      </w:r>
    </w:p>
    <w:p w14:paraId="383B3E1F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древесными материалами</w:t>
      </w:r>
    </w:p>
    <w:p w14:paraId="53CB0AA5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металлом</w:t>
      </w:r>
    </w:p>
    <w:p w14:paraId="2F643E8C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*Работа с проволокой</w:t>
      </w:r>
    </w:p>
    <w:p w14:paraId="33C05C33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*Работа с </w:t>
      </w:r>
      <w:proofErr w:type="spellStart"/>
      <w:r w:rsidRPr="00F4197B">
        <w:rPr>
          <w:i w:val="0"/>
          <w:iCs w:val="0"/>
          <w:kern w:val="1"/>
          <w:lang w:eastAsia="zh-CN"/>
        </w:rPr>
        <w:t>металлоконструктором</w:t>
      </w:r>
      <w:proofErr w:type="spellEnd"/>
    </w:p>
    <w:p w14:paraId="759DD41C" w14:textId="6FBE55F1" w:rsidR="00B72492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*Комбинированные работы с разными материалами</w:t>
      </w:r>
    </w:p>
    <w:p w14:paraId="70815AE1" w14:textId="77777777" w:rsidR="0043777F" w:rsidRPr="00B84E84" w:rsidRDefault="0043777F" w:rsidP="0043777F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Реализация школьными педагогами воспитательного потенциала урока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предполагает следующее:</w:t>
      </w:r>
    </w:p>
    <w:p w14:paraId="2D884ED1" w14:textId="77777777" w:rsidR="0043777F" w:rsidRPr="00B84E84" w:rsidRDefault="0043777F" w:rsidP="0043777F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• установление доверительных отношений между учителем и его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учениками, способствующих позитивному восприятию учащимися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требований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и просьб учителя, привлечению их внимания к обсуждаемой на уроке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информации, активизации их познавательной деятельности;</w:t>
      </w:r>
    </w:p>
    <w:p w14:paraId="6144831D" w14:textId="77777777" w:rsidR="0043777F" w:rsidRPr="00B84E84" w:rsidRDefault="0043777F" w:rsidP="0043777F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• побуждение школьников соблюдать на уроке общепринятые нормы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поведения, правила общения со старшими (учителями) и сверстниками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(школьниками), принципы учебной дисциплины и самоорганизации;</w:t>
      </w:r>
    </w:p>
    <w:p w14:paraId="1C66CB8D" w14:textId="77777777" w:rsidR="0043777F" w:rsidRPr="00B84E84" w:rsidRDefault="0043777F" w:rsidP="0043777F">
      <w:pPr>
        <w:pStyle w:val="10"/>
        <w:shd w:val="clear" w:color="auto" w:fill="auto"/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• привлечение внимания школьников к ценностному аспекту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изучаемых на уроках явлений, организация их работы с получаемой на уроке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социально значимой информацией - инициирование ее обсуждения,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высказывания учащимися своего мнения по ее поводу, выработки своего к ней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отношения;</w:t>
      </w:r>
    </w:p>
    <w:p w14:paraId="2E9B95CC" w14:textId="77777777" w:rsidR="0043777F" w:rsidRPr="00B84E84" w:rsidRDefault="0043777F" w:rsidP="0043777F">
      <w:pPr>
        <w:pStyle w:val="10"/>
        <w:numPr>
          <w:ilvl w:val="0"/>
          <w:numId w:val="1"/>
        </w:numPr>
        <w:shd w:val="clear" w:color="auto" w:fill="auto"/>
        <w:tabs>
          <w:tab w:val="left" w:pos="1565"/>
        </w:tabs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использование воспитательных возможностей содержания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 xml:space="preserve">учебного предмета через демонстрацию детям примеров </w:t>
      </w:r>
      <w:r w:rsidRPr="00B84E84">
        <w:rPr>
          <w:sz w:val="24"/>
          <w:szCs w:val="24"/>
        </w:rPr>
        <w:lastRenderedPageBreak/>
        <w:t>ответственного,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гражданского поведения, проявления человеколюбия и добросердечности, через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подбор соответствующих текстов для чтения, задач для решения, проблемных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ситуаций для обсуждения в классе;</w:t>
      </w:r>
    </w:p>
    <w:p w14:paraId="21CE8815" w14:textId="4BA7FC9B" w:rsidR="0043777F" w:rsidRPr="00B84E84" w:rsidRDefault="0043777F" w:rsidP="0043777F">
      <w:pPr>
        <w:pStyle w:val="10"/>
        <w:numPr>
          <w:ilvl w:val="0"/>
          <w:numId w:val="1"/>
        </w:numPr>
        <w:shd w:val="clear" w:color="auto" w:fill="auto"/>
        <w:tabs>
          <w:tab w:val="left" w:pos="1565"/>
        </w:tabs>
        <w:ind w:firstLine="580"/>
        <w:jc w:val="both"/>
        <w:rPr>
          <w:sz w:val="24"/>
          <w:szCs w:val="24"/>
        </w:rPr>
      </w:pPr>
      <w:r w:rsidRPr="00B84E84">
        <w:rPr>
          <w:sz w:val="24"/>
          <w:szCs w:val="24"/>
        </w:rPr>
        <w:t>применение на уроке интерактивных форм работы учащихся:</w:t>
      </w:r>
      <w:r>
        <w:rPr>
          <w:sz w:val="24"/>
          <w:szCs w:val="24"/>
        </w:rPr>
        <w:t xml:space="preserve"> </w:t>
      </w:r>
      <w:r w:rsidR="00EC64C9">
        <w:rPr>
          <w:sz w:val="24"/>
          <w:szCs w:val="24"/>
        </w:rPr>
        <w:t>дидактических</w:t>
      </w:r>
      <w:r w:rsidRPr="00B84E84">
        <w:rPr>
          <w:sz w:val="24"/>
          <w:szCs w:val="24"/>
        </w:rPr>
        <w:t xml:space="preserve"> игр, стимулирующих познавательную мотивацию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школьников; дискуссий, которые дают учащимся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возможность приобрести опыт ведения конструктивного диалога; групповой</w:t>
      </w:r>
      <w:r w:rsidRPr="00B84E84">
        <w:rPr>
          <w:sz w:val="24"/>
          <w:szCs w:val="24"/>
        </w:rPr>
        <w:br/>
        <w:t>работы или работы в парах, которые учат школьников командной работе и</w:t>
      </w:r>
      <w:r>
        <w:rPr>
          <w:sz w:val="24"/>
          <w:szCs w:val="24"/>
        </w:rPr>
        <w:t xml:space="preserve"> </w:t>
      </w:r>
      <w:r w:rsidRPr="00B84E84">
        <w:rPr>
          <w:sz w:val="24"/>
          <w:szCs w:val="24"/>
        </w:rPr>
        <w:t>взаимодействию с другими детьми;</w:t>
      </w:r>
    </w:p>
    <w:p w14:paraId="0B47405C" w14:textId="4386F387" w:rsidR="0043777F" w:rsidRPr="001E3886" w:rsidRDefault="00B14AE8" w:rsidP="0043777F">
      <w:pPr>
        <w:pStyle w:val="10"/>
        <w:numPr>
          <w:ilvl w:val="0"/>
          <w:numId w:val="1"/>
        </w:numPr>
        <w:shd w:val="clear" w:color="auto" w:fill="auto"/>
        <w:tabs>
          <w:tab w:val="left" w:pos="1565"/>
        </w:tabs>
        <w:ind w:left="720" w:hanging="360"/>
        <w:jc w:val="both"/>
        <w:rPr>
          <w:highlight w:val="yellow"/>
        </w:rPr>
      </w:pPr>
      <w:r>
        <w:rPr>
          <w:sz w:val="24"/>
          <w:szCs w:val="24"/>
        </w:rPr>
        <w:t>в</w:t>
      </w:r>
      <w:r w:rsidR="0043777F">
        <w:rPr>
          <w:sz w:val="24"/>
          <w:szCs w:val="24"/>
        </w:rPr>
        <w:t>к</w:t>
      </w:r>
      <w:r w:rsidR="0043777F" w:rsidRPr="00B84E84">
        <w:rPr>
          <w:sz w:val="24"/>
          <w:szCs w:val="24"/>
        </w:rPr>
        <w:t>лючение в урок игровых процедур, которые помогают</w:t>
      </w:r>
      <w:r w:rsidR="0043777F">
        <w:rPr>
          <w:sz w:val="24"/>
          <w:szCs w:val="24"/>
        </w:rPr>
        <w:t xml:space="preserve"> </w:t>
      </w:r>
      <w:r w:rsidR="0043777F" w:rsidRPr="00B84E84">
        <w:rPr>
          <w:sz w:val="24"/>
          <w:szCs w:val="24"/>
        </w:rPr>
        <w:t>поддержать мотивацию детей к получению знаний, налаживанию позитивных</w:t>
      </w:r>
      <w:r w:rsidR="0043777F">
        <w:rPr>
          <w:sz w:val="24"/>
          <w:szCs w:val="24"/>
        </w:rPr>
        <w:t xml:space="preserve"> </w:t>
      </w:r>
      <w:r w:rsidR="0043777F" w:rsidRPr="00B84E84">
        <w:rPr>
          <w:sz w:val="24"/>
          <w:szCs w:val="24"/>
        </w:rPr>
        <w:t>межличностных отношений в классе, помогают установлению</w:t>
      </w:r>
      <w:r w:rsidR="0043777F">
        <w:rPr>
          <w:sz w:val="24"/>
          <w:szCs w:val="24"/>
        </w:rPr>
        <w:t xml:space="preserve"> </w:t>
      </w:r>
      <w:r w:rsidR="0043777F" w:rsidRPr="00B84E84">
        <w:rPr>
          <w:sz w:val="24"/>
          <w:szCs w:val="24"/>
        </w:rPr>
        <w:t>доброжелательной атмосферы во время урока</w:t>
      </w:r>
      <w:r w:rsidR="0043777F" w:rsidRPr="00B84E84">
        <w:rPr>
          <w:sz w:val="22"/>
          <w:szCs w:val="22"/>
        </w:rPr>
        <w:t>;</w:t>
      </w:r>
    </w:p>
    <w:p w14:paraId="73F3F16A" w14:textId="77777777" w:rsidR="0043777F" w:rsidRPr="00F4197B" w:rsidRDefault="0043777F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</w:p>
    <w:p w14:paraId="42DF303B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</w:p>
    <w:p w14:paraId="074A1D3B" w14:textId="77777777" w:rsidR="00B72492" w:rsidRPr="00F4197B" w:rsidRDefault="00B72492" w:rsidP="00F4197B">
      <w:pPr>
        <w:suppressAutoHyphens/>
        <w:jc w:val="both"/>
        <w:rPr>
          <w:rFonts w:ascii="Calibri" w:hAnsi="Calibri" w:cs="Calibri"/>
          <w:i w:val="0"/>
          <w:iCs w:val="0"/>
          <w:kern w:val="1"/>
          <w:sz w:val="22"/>
          <w:szCs w:val="22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>Общая характеристика учебного предмета</w:t>
      </w:r>
    </w:p>
    <w:p w14:paraId="41501316" w14:textId="77777777" w:rsidR="00B72492" w:rsidRPr="00F4197B" w:rsidRDefault="00B72492" w:rsidP="00F4197B">
      <w:pPr>
        <w:suppressAutoHyphens/>
        <w:ind w:firstLine="708"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Учебный предмет «Ручной труд» изучается обучающимися с умственной отсталостью (интеллектуальными нарушениями) с первого по четвертый класс. В процессе обучения труду осуществляется коррекция познавательной деятельности: наблюдательности воображения, речи, пространственной ориентировки; а также коррекция физического развития, особенно мелкой моторики рук. Вся работа на уроках носит целенаправленный характер, способствует развитию самостоятельности учащихся при выполнении трудовых заданий. На первом этапе обучения ведется подготовка обучающихся к профильному труду. Распределение изучаемого материала по классам представлено концентрически, с учетом познавательных и возрастных возможностей обучающихся.</w:t>
      </w:r>
    </w:p>
    <w:p w14:paraId="37F904BD" w14:textId="77777777" w:rsidR="00B72492" w:rsidRPr="00F4197B" w:rsidRDefault="00B72492" w:rsidP="00F4197B">
      <w:pPr>
        <w:suppressAutoHyphens/>
        <w:ind w:firstLine="708"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Большое место в программе отводится привитию учащимся практических умений и навыков. Наряду с формированием практических умений и навыков программа предусматривает знакомство учащихся с некоторыми теоретическими знаниями, которые они приобретают индуктивным путем, т.е. путем обобщения наблюдений над конкретными явлениями действительности, практических операций с предметными совокупностями. Ручной труд тесно связан с уроками чтения, русского языка и речевой практики, математики, изобразительного искусства. Обучение ручному труду невозможно без пристального, внимательного отношения к формированию речи учащихся. Поэтому на уроках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предметами, формами. Программа определяет оптимальный объем знаний и умений, который доступен большинству учащихся, обучающихся с умственной отсталостью (интеллектуальными нарушениями). Для отстающих учащихся, нуждающихся в дифференцированной помощи со стороны учителя, программа определяет упрощения, которые могут быть сделаны в пределах программных тем. </w:t>
      </w:r>
    </w:p>
    <w:p w14:paraId="6737A704" w14:textId="77777777" w:rsidR="00B72492" w:rsidRPr="00F4197B" w:rsidRDefault="00B72492" w:rsidP="00F4197B">
      <w:pPr>
        <w:suppressAutoHyphens/>
        <w:ind w:firstLine="708"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В зависимости от условий школы и состава класса учитывается организация занятий с природными материалами. При проведении практических работ уделяется внимание на соблюдение правил безопасности работы и гигиены труда. </w:t>
      </w:r>
    </w:p>
    <w:p w14:paraId="5D0F34EB" w14:textId="77777777" w:rsidR="00B72492" w:rsidRPr="00F4197B" w:rsidRDefault="00B72492" w:rsidP="00F4197B">
      <w:pPr>
        <w:suppressAutoHyphens/>
        <w:ind w:firstLine="708"/>
        <w:jc w:val="both"/>
        <w:rPr>
          <w:i w:val="0"/>
          <w:iCs w:val="0"/>
          <w:lang w:eastAsia="zh-CN"/>
        </w:rPr>
      </w:pPr>
    </w:p>
    <w:p w14:paraId="2B6E0DDD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>Место  учебного предмета в учебном плане</w:t>
      </w:r>
    </w:p>
    <w:p w14:paraId="38169FBE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В учебном плане данный предмет представлен в обязательной части, предметная область «Технология».</w:t>
      </w:r>
    </w:p>
    <w:p w14:paraId="56FB084D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</w:p>
    <w:tbl>
      <w:tblPr>
        <w:tblW w:w="5000" w:type="pct"/>
        <w:tblInd w:w="-106" w:type="dxa"/>
        <w:tblLook w:val="0000" w:firstRow="0" w:lastRow="0" w:firstColumn="0" w:lastColumn="0" w:noHBand="0" w:noVBand="0"/>
      </w:tblPr>
      <w:tblGrid>
        <w:gridCol w:w="2461"/>
        <w:gridCol w:w="2461"/>
        <w:gridCol w:w="2461"/>
        <w:gridCol w:w="2461"/>
        <w:gridCol w:w="2464"/>
        <w:gridCol w:w="2478"/>
      </w:tblGrid>
      <w:tr w:rsidR="00B72492" w:rsidRPr="00F4197B" w14:paraId="39B2E874" w14:textId="77777777"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A485D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Класс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7022F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1 класс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B9C37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2 класс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4CD56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3 класс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6308A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4 класс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DEE0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итого</w:t>
            </w:r>
          </w:p>
        </w:tc>
      </w:tr>
      <w:tr w:rsidR="00B72492" w:rsidRPr="00F4197B" w14:paraId="412119C0" w14:textId="77777777"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C8302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Количество часов в </w:t>
            </w:r>
            <w:r w:rsidRPr="00F4197B">
              <w:rPr>
                <w:i w:val="0"/>
                <w:iCs w:val="0"/>
                <w:kern w:val="1"/>
                <w:lang w:eastAsia="zh-CN"/>
              </w:rPr>
              <w:lastRenderedPageBreak/>
              <w:t>неделю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AA789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lastRenderedPageBreak/>
              <w:t>2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1B5F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1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8D4DE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1BD2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1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1299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5</w:t>
            </w:r>
          </w:p>
        </w:tc>
      </w:tr>
      <w:tr w:rsidR="00B72492" w:rsidRPr="00F4197B" w14:paraId="21502D46" w14:textId="77777777"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5ADFF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Количество часов в год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0E1E8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66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76C0E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34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928B4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34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B7681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34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091B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168</w:t>
            </w:r>
          </w:p>
        </w:tc>
      </w:tr>
    </w:tbl>
    <w:p w14:paraId="1BE58F74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</w:p>
    <w:p w14:paraId="50BD1162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sz w:val="22"/>
          <w:szCs w:val="22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>Личностные результаты</w:t>
      </w:r>
    </w:p>
    <w:p w14:paraId="0050B7F2" w14:textId="77777777" w:rsidR="00B72492" w:rsidRPr="00F4197B" w:rsidRDefault="00B72492" w:rsidP="00F4197B">
      <w:pPr>
        <w:suppressAutoHyphens/>
        <w:jc w:val="both"/>
        <w:rPr>
          <w:rFonts w:ascii="Calibri" w:hAnsi="Calibri" w:cs="Calibri"/>
          <w:b/>
          <w:bCs/>
          <w:i w:val="0"/>
          <w:iCs w:val="0"/>
          <w:kern w:val="1"/>
          <w:sz w:val="22"/>
          <w:szCs w:val="22"/>
          <w:lang w:eastAsia="zh-CN"/>
        </w:rPr>
      </w:pPr>
      <w:r w:rsidRPr="00F4197B">
        <w:rPr>
          <w:i w:val="0"/>
          <w:iCs w:val="0"/>
          <w:kern w:val="1"/>
          <w:sz w:val="22"/>
          <w:szCs w:val="22"/>
          <w:lang w:eastAsia="zh-CN"/>
        </w:rPr>
        <w:t>В результате освоения учебного курса «Ручной труд» у учащихся формируются базовые учебные действия (личностные, коммуникативные, регулятивные, познавательные), позволяющие достигать личностных, регулятивных, познавательных, коммуникативных и предметных результатов.</w:t>
      </w:r>
    </w:p>
    <w:p w14:paraId="33AD5C23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b/>
          <w:bCs/>
          <w:i w:val="0"/>
          <w:iCs w:val="0"/>
          <w:lang w:eastAsia="zh-CN"/>
        </w:rPr>
        <w:t>Личностные учебные действия:</w:t>
      </w:r>
    </w:p>
    <w:p w14:paraId="1CB47E6A" w14:textId="77777777" w:rsidR="00B72492" w:rsidRPr="00F4197B" w:rsidRDefault="00B72492" w:rsidP="00F4197B">
      <w:pPr>
        <w:suppressAutoHyphens/>
        <w:jc w:val="both"/>
        <w:rPr>
          <w:b/>
          <w:bCs/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осознание себя  как ученика, заинтересованного посещением школы, обучением, занятиями, как члена семьи, одноклассника, друга, гражданина России; формирование чувства гордости за свою Родину; воспитание уважительного отношения к иному мнению и культуре других народов; </w:t>
      </w:r>
      <w:proofErr w:type="spellStart"/>
      <w:r w:rsidRPr="00F4197B">
        <w:rPr>
          <w:i w:val="0"/>
          <w:iCs w:val="0"/>
          <w:lang w:eastAsia="zh-CN"/>
        </w:rPr>
        <w:t>формированиеадекватных</w:t>
      </w:r>
      <w:proofErr w:type="spellEnd"/>
      <w:r w:rsidRPr="00F4197B">
        <w:rPr>
          <w:i w:val="0"/>
          <w:iCs w:val="0"/>
          <w:lang w:eastAsia="zh-CN"/>
        </w:rPr>
        <w:t xml:space="preserve"> представлений о собственных возможностях; овладение социально-бытовыми навыками, используемыми в повседневной жизни;  способность к осмыслению социального окружения, своего места в нем, принятие соответствующих возрасту ценностей и социальных ролей;  положительное отношение к окружающей действительности, готовность к организации взаимодействия с ней и эстетическому её восприятию; самостоятельность в выполнении учебных заданий, понимание личной ответственности за свои поступки на основе представлений об этических нормах и правилах поведения в обществе, готовность к безопасному и бережному поведению в природе и обществе, ведению здорового образа жизни, формирование гигиенических навыков.</w:t>
      </w:r>
    </w:p>
    <w:p w14:paraId="5362663F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lang w:eastAsia="zh-CN"/>
        </w:rPr>
      </w:pPr>
      <w:r w:rsidRPr="00F4197B">
        <w:rPr>
          <w:b/>
          <w:bCs/>
          <w:i w:val="0"/>
          <w:iCs w:val="0"/>
          <w:kern w:val="1"/>
          <w:lang w:eastAsia="zh-CN"/>
        </w:rPr>
        <w:t>Коммуникативные учебные действия</w:t>
      </w:r>
      <w:r w:rsidRPr="00F4197B">
        <w:rPr>
          <w:i w:val="0"/>
          <w:iCs w:val="0"/>
          <w:kern w:val="1"/>
          <w:lang w:eastAsia="zh-CN"/>
        </w:rPr>
        <w:t xml:space="preserve"> включают следующие умения: </w:t>
      </w:r>
    </w:p>
    <w:p w14:paraId="00F97281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всту</w:t>
      </w:r>
      <w:r w:rsidRPr="00F4197B">
        <w:rPr>
          <w:i w:val="0"/>
          <w:iCs w:val="0"/>
          <w:kern w:val="1"/>
          <w:lang w:eastAsia="zh-CN"/>
        </w:rPr>
        <w:softHyphen/>
        <w:t>пать в контакт и осуществлять учебное сотрудничество в коллективе (учитель−ученик, ученик–уче</w:t>
      </w:r>
      <w:r w:rsidRPr="00F4197B">
        <w:rPr>
          <w:i w:val="0"/>
          <w:iCs w:val="0"/>
          <w:kern w:val="1"/>
          <w:lang w:eastAsia="zh-CN"/>
        </w:rPr>
        <w:softHyphen/>
        <w:t xml:space="preserve">ник, ученик–класс, учитель−класс); </w:t>
      </w:r>
    </w:p>
    <w:p w14:paraId="7CAA7CC0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использовать принятые правила и нормы со</w:t>
      </w:r>
      <w:r w:rsidRPr="00F4197B">
        <w:rPr>
          <w:i w:val="0"/>
          <w:iCs w:val="0"/>
          <w:kern w:val="1"/>
          <w:lang w:eastAsia="zh-CN"/>
        </w:rPr>
        <w:softHyphen/>
        <w:t>ци</w:t>
      </w:r>
      <w:r w:rsidRPr="00F4197B">
        <w:rPr>
          <w:i w:val="0"/>
          <w:iCs w:val="0"/>
          <w:kern w:val="1"/>
          <w:lang w:eastAsia="zh-CN"/>
        </w:rPr>
        <w:softHyphen/>
        <w:t>аль</w:t>
      </w:r>
      <w:r w:rsidRPr="00F4197B">
        <w:rPr>
          <w:i w:val="0"/>
          <w:iCs w:val="0"/>
          <w:kern w:val="1"/>
          <w:lang w:eastAsia="zh-CN"/>
        </w:rPr>
        <w:softHyphen/>
        <w:t xml:space="preserve">ного взаимодействия с одноклассниками,  учителем и взрослыми людьми; </w:t>
      </w:r>
    </w:p>
    <w:p w14:paraId="3380D34E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обращаться за по</w:t>
      </w:r>
      <w:r w:rsidRPr="00F4197B">
        <w:rPr>
          <w:i w:val="0"/>
          <w:iCs w:val="0"/>
          <w:kern w:val="1"/>
          <w:lang w:eastAsia="zh-CN"/>
        </w:rPr>
        <w:softHyphen/>
        <w:t>мо</w:t>
      </w:r>
      <w:r w:rsidRPr="00F4197B">
        <w:rPr>
          <w:i w:val="0"/>
          <w:iCs w:val="0"/>
          <w:kern w:val="1"/>
          <w:lang w:eastAsia="zh-CN"/>
        </w:rPr>
        <w:softHyphen/>
        <w:t>щью и при</w:t>
      </w:r>
      <w:r w:rsidRPr="00F4197B">
        <w:rPr>
          <w:i w:val="0"/>
          <w:iCs w:val="0"/>
          <w:kern w:val="1"/>
          <w:lang w:eastAsia="zh-CN"/>
        </w:rPr>
        <w:softHyphen/>
        <w:t xml:space="preserve">нимать помощь; </w:t>
      </w:r>
    </w:p>
    <w:p w14:paraId="70371899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слушать и понимать инструкцию к учебному за</w:t>
      </w:r>
      <w:r w:rsidRPr="00F4197B">
        <w:rPr>
          <w:i w:val="0"/>
          <w:iCs w:val="0"/>
          <w:kern w:val="1"/>
          <w:lang w:eastAsia="zh-CN"/>
        </w:rPr>
        <w:softHyphen/>
        <w:t>да</w:t>
      </w:r>
      <w:r w:rsidRPr="00F4197B">
        <w:rPr>
          <w:i w:val="0"/>
          <w:iCs w:val="0"/>
          <w:kern w:val="1"/>
          <w:lang w:eastAsia="zh-CN"/>
        </w:rPr>
        <w:softHyphen/>
        <w:t xml:space="preserve">нию в разных видах деятельности и быту; </w:t>
      </w:r>
    </w:p>
    <w:p w14:paraId="0CB78771" w14:textId="77777777" w:rsidR="00B72492" w:rsidRPr="00F4197B" w:rsidRDefault="00B72492" w:rsidP="00F4197B">
      <w:pPr>
        <w:suppressAutoHyphens/>
        <w:jc w:val="both"/>
        <w:rPr>
          <w:rFonts w:ascii="Calibri" w:hAnsi="Calibri" w:cs="Calibri"/>
          <w:b/>
          <w:bCs/>
          <w:i w:val="0"/>
          <w:iCs w:val="0"/>
          <w:kern w:val="1"/>
          <w:sz w:val="22"/>
          <w:szCs w:val="22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7D3B637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lang w:eastAsia="zh-CN"/>
        </w:rPr>
      </w:pPr>
      <w:r w:rsidRPr="00F4197B">
        <w:rPr>
          <w:b/>
          <w:bCs/>
          <w:i w:val="0"/>
          <w:iCs w:val="0"/>
          <w:lang w:eastAsia="zh-CN"/>
        </w:rPr>
        <w:t>Регулятивные учебные действия</w:t>
      </w:r>
      <w:r w:rsidRPr="00F4197B">
        <w:rPr>
          <w:i w:val="0"/>
          <w:iCs w:val="0"/>
          <w:lang w:eastAsia="zh-CN"/>
        </w:rPr>
        <w:t xml:space="preserve"> включают следующие умения: </w:t>
      </w:r>
    </w:p>
    <w:p w14:paraId="100256B7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соблюдать правила  и нормы поведения в школе (поднимать руку, вставать и выходить из-за парты и т. д.); </w:t>
      </w:r>
    </w:p>
    <w:p w14:paraId="44C57256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</w:p>
    <w:p w14:paraId="65C02E7F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при</w:t>
      </w:r>
      <w:r w:rsidRPr="00F4197B">
        <w:rPr>
          <w:i w:val="0"/>
          <w:iCs w:val="0"/>
          <w:lang w:eastAsia="zh-CN"/>
        </w:rPr>
        <w:softHyphen/>
        <w:t>нимать цели и произвольно включаться в деятельность, сле</w:t>
      </w:r>
      <w:r w:rsidRPr="00F4197B">
        <w:rPr>
          <w:i w:val="0"/>
          <w:iCs w:val="0"/>
          <w:lang w:eastAsia="zh-CN"/>
        </w:rPr>
        <w:softHyphen/>
        <w:t>до</w:t>
      </w:r>
      <w:r w:rsidRPr="00F4197B">
        <w:rPr>
          <w:i w:val="0"/>
          <w:iCs w:val="0"/>
          <w:lang w:eastAsia="zh-CN"/>
        </w:rPr>
        <w:softHyphen/>
        <w:t xml:space="preserve">вать предложенному плану и работать в общем темпе; </w:t>
      </w:r>
    </w:p>
    <w:p w14:paraId="18C4B580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уча</w:t>
      </w:r>
      <w:r w:rsidRPr="00F4197B">
        <w:rPr>
          <w:i w:val="0"/>
          <w:iCs w:val="0"/>
          <w:lang w:eastAsia="zh-CN"/>
        </w:rPr>
        <w:softHyphen/>
        <w:t>с</w:t>
      </w:r>
      <w:r w:rsidRPr="00F4197B">
        <w:rPr>
          <w:i w:val="0"/>
          <w:iCs w:val="0"/>
          <w:lang w:eastAsia="zh-CN"/>
        </w:rPr>
        <w:softHyphen/>
        <w:t>т</w:t>
      </w:r>
      <w:r w:rsidRPr="00F4197B">
        <w:rPr>
          <w:i w:val="0"/>
          <w:iCs w:val="0"/>
          <w:lang w:eastAsia="zh-CN"/>
        </w:rPr>
        <w:softHyphen/>
        <w:t>во</w:t>
      </w:r>
      <w:r w:rsidRPr="00F4197B">
        <w:rPr>
          <w:i w:val="0"/>
          <w:iCs w:val="0"/>
          <w:lang w:eastAsia="zh-CN"/>
        </w:rPr>
        <w:softHyphen/>
        <w:t>вать в де</w:t>
      </w:r>
      <w:r w:rsidRPr="00F4197B">
        <w:rPr>
          <w:i w:val="0"/>
          <w:iCs w:val="0"/>
          <w:lang w:eastAsia="zh-CN"/>
        </w:rPr>
        <w:softHyphen/>
        <w:t>ятельности, контролировать и оценивать свои дей</w:t>
      </w:r>
      <w:r w:rsidRPr="00F4197B">
        <w:rPr>
          <w:i w:val="0"/>
          <w:iCs w:val="0"/>
          <w:lang w:eastAsia="zh-CN"/>
        </w:rPr>
        <w:softHyphen/>
        <w:t>с</w:t>
      </w:r>
      <w:r w:rsidRPr="00F4197B">
        <w:rPr>
          <w:i w:val="0"/>
          <w:iCs w:val="0"/>
          <w:lang w:eastAsia="zh-CN"/>
        </w:rPr>
        <w:softHyphen/>
        <w:t>т</w:t>
      </w:r>
      <w:r w:rsidRPr="00F4197B">
        <w:rPr>
          <w:i w:val="0"/>
          <w:iCs w:val="0"/>
          <w:lang w:eastAsia="zh-CN"/>
        </w:rPr>
        <w:softHyphen/>
        <w:t>вия и действия од</w:t>
      </w:r>
      <w:r w:rsidRPr="00F4197B">
        <w:rPr>
          <w:i w:val="0"/>
          <w:iCs w:val="0"/>
          <w:lang w:eastAsia="zh-CN"/>
        </w:rPr>
        <w:softHyphen/>
        <w:t>но</w:t>
      </w:r>
      <w:r w:rsidRPr="00F4197B">
        <w:rPr>
          <w:i w:val="0"/>
          <w:iCs w:val="0"/>
          <w:lang w:eastAsia="zh-CN"/>
        </w:rPr>
        <w:softHyphen/>
        <w:t>к</w:t>
      </w:r>
      <w:r w:rsidRPr="00F4197B">
        <w:rPr>
          <w:i w:val="0"/>
          <w:iCs w:val="0"/>
          <w:lang w:eastAsia="zh-CN"/>
        </w:rPr>
        <w:softHyphen/>
        <w:t>ла</w:t>
      </w:r>
      <w:r w:rsidRPr="00F4197B">
        <w:rPr>
          <w:i w:val="0"/>
          <w:iCs w:val="0"/>
          <w:lang w:eastAsia="zh-CN"/>
        </w:rPr>
        <w:softHyphen/>
        <w:t>с</w:t>
      </w:r>
      <w:r w:rsidRPr="00F4197B">
        <w:rPr>
          <w:i w:val="0"/>
          <w:iCs w:val="0"/>
          <w:lang w:eastAsia="zh-CN"/>
        </w:rPr>
        <w:softHyphen/>
        <w:t xml:space="preserve">сников; </w:t>
      </w:r>
    </w:p>
    <w:p w14:paraId="4D73B08A" w14:textId="77777777" w:rsidR="00B72492" w:rsidRPr="00F4197B" w:rsidRDefault="00B72492" w:rsidP="00F4197B">
      <w:pPr>
        <w:suppressAutoHyphens/>
        <w:jc w:val="both"/>
        <w:rPr>
          <w:b/>
          <w:bCs/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соотносить свои действия и их результаты с заданными об</w:t>
      </w:r>
      <w:r w:rsidRPr="00F4197B">
        <w:rPr>
          <w:i w:val="0"/>
          <w:iCs w:val="0"/>
          <w:lang w:eastAsia="zh-CN"/>
        </w:rPr>
        <w:softHyphen/>
        <w:t>ра</w:t>
      </w:r>
      <w:r w:rsidRPr="00F4197B">
        <w:rPr>
          <w:i w:val="0"/>
          <w:iCs w:val="0"/>
          <w:lang w:eastAsia="zh-CN"/>
        </w:rPr>
        <w:softHyphen/>
        <w:t>з</w:t>
      </w:r>
      <w:r w:rsidRPr="00F4197B">
        <w:rPr>
          <w:i w:val="0"/>
          <w:iCs w:val="0"/>
          <w:lang w:eastAsia="zh-CN"/>
        </w:rPr>
        <w:softHyphen/>
        <w:t>ца</w:t>
      </w:r>
      <w:r w:rsidRPr="00F4197B">
        <w:rPr>
          <w:i w:val="0"/>
          <w:iCs w:val="0"/>
          <w:lang w:eastAsia="zh-CN"/>
        </w:rPr>
        <w:softHyphen/>
        <w:t>ми, принимать оценку деятельности, оценивать ее с учетом предложенных кри</w:t>
      </w:r>
      <w:r w:rsidRPr="00F4197B">
        <w:rPr>
          <w:i w:val="0"/>
          <w:iCs w:val="0"/>
          <w:lang w:eastAsia="zh-CN"/>
        </w:rPr>
        <w:softHyphen/>
        <w:t>териев, корректировать свою деятельность с учетом выявленных недочетов.</w:t>
      </w:r>
    </w:p>
    <w:p w14:paraId="6A486B15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b/>
          <w:bCs/>
          <w:i w:val="0"/>
          <w:iCs w:val="0"/>
          <w:lang w:eastAsia="zh-CN"/>
        </w:rPr>
        <w:t xml:space="preserve">          Познавательные учебные действия</w:t>
      </w:r>
      <w:r w:rsidRPr="00F4197B">
        <w:rPr>
          <w:i w:val="0"/>
          <w:iCs w:val="0"/>
          <w:lang w:eastAsia="zh-CN"/>
        </w:rPr>
        <w:t xml:space="preserve"> включают следующие умения: </w:t>
      </w:r>
    </w:p>
    <w:p w14:paraId="7740F35F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>выделять некоторые существенные, общие и отличительные свойства хорошо знакомых пред</w:t>
      </w:r>
      <w:r w:rsidRPr="00F4197B">
        <w:rPr>
          <w:i w:val="0"/>
          <w:iCs w:val="0"/>
          <w:lang w:eastAsia="zh-CN"/>
        </w:rPr>
        <w:softHyphen/>
        <w:t>метов, признаки их сходства;</w:t>
      </w:r>
    </w:p>
    <w:p w14:paraId="11C56F30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приводить примеры различных материалов, осваивать приемы работы с ними, бережно относиться к используемому материалу; </w:t>
      </w:r>
    </w:p>
    <w:p w14:paraId="5E4738A9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устанавливать </w:t>
      </w:r>
      <w:proofErr w:type="spellStart"/>
      <w:r w:rsidRPr="00F4197B">
        <w:rPr>
          <w:i w:val="0"/>
          <w:iCs w:val="0"/>
          <w:lang w:eastAsia="zh-CN"/>
        </w:rPr>
        <w:t>видо</w:t>
      </w:r>
      <w:proofErr w:type="spellEnd"/>
      <w:r w:rsidRPr="00F4197B">
        <w:rPr>
          <w:i w:val="0"/>
          <w:iCs w:val="0"/>
          <w:lang w:eastAsia="zh-CN"/>
        </w:rPr>
        <w:t xml:space="preserve">-родовые отношения предметов; </w:t>
      </w:r>
    </w:p>
    <w:p w14:paraId="6D559C62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lastRenderedPageBreak/>
        <w:t xml:space="preserve">делать простейшие обобщения, сравнивать, классифицировать на наглядном материале; </w:t>
      </w:r>
    </w:p>
    <w:p w14:paraId="085D5883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пользоваться знаками, символами, предметами-заместителями; </w:t>
      </w:r>
    </w:p>
    <w:p w14:paraId="00194547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читать; писать; выполнять практические действия с различными видами материалов; </w:t>
      </w:r>
    </w:p>
    <w:p w14:paraId="6483644C" w14:textId="77777777" w:rsidR="00B72492" w:rsidRPr="00F4197B" w:rsidRDefault="00B72492" w:rsidP="00F4197B">
      <w:pPr>
        <w:suppressAutoHyphens/>
        <w:jc w:val="both"/>
        <w:rPr>
          <w:i w:val="0"/>
          <w:iCs w:val="0"/>
          <w:lang w:eastAsia="zh-CN"/>
        </w:rPr>
      </w:pPr>
      <w:r w:rsidRPr="00F4197B">
        <w:rPr>
          <w:i w:val="0"/>
          <w:iCs w:val="0"/>
          <w:lang w:eastAsia="zh-CN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1FAB9799" w14:textId="77777777" w:rsidR="00B72492" w:rsidRPr="00F4197B" w:rsidRDefault="00B72492" w:rsidP="00F4197B">
      <w:pPr>
        <w:suppressAutoHyphens/>
        <w:jc w:val="both"/>
        <w:rPr>
          <w:b/>
          <w:bCs/>
          <w:sz w:val="28"/>
          <w:szCs w:val="28"/>
          <w:highlight w:val="green"/>
          <w:lang w:eastAsia="zh-CN"/>
        </w:rPr>
      </w:pPr>
      <w:r w:rsidRPr="00F4197B">
        <w:rPr>
          <w:i w:val="0"/>
          <w:iCs w:val="0"/>
          <w:lang w:eastAsia="zh-CN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14E37D7C" w14:textId="77777777" w:rsidR="00B72492" w:rsidRPr="00F4197B" w:rsidRDefault="00B72492" w:rsidP="00F4197B">
      <w:pPr>
        <w:shd w:val="clear" w:color="auto" w:fill="FFFFFF"/>
        <w:suppressAutoHyphens/>
        <w:ind w:firstLine="709"/>
        <w:jc w:val="both"/>
        <w:rPr>
          <w:b/>
          <w:bCs/>
          <w:kern w:val="1"/>
          <w:sz w:val="28"/>
          <w:szCs w:val="28"/>
          <w:highlight w:val="green"/>
          <w:lang w:eastAsia="zh-CN"/>
        </w:rPr>
      </w:pPr>
    </w:p>
    <w:p w14:paraId="7651BAA9" w14:textId="77777777" w:rsidR="00B72492" w:rsidRPr="00F4197B" w:rsidRDefault="00B72492" w:rsidP="00F4197B">
      <w:pPr>
        <w:shd w:val="clear" w:color="auto" w:fill="FFFFFF"/>
        <w:suppressAutoHyphens/>
        <w:jc w:val="both"/>
        <w:rPr>
          <w:b/>
          <w:bCs/>
          <w:i w:val="0"/>
          <w:iCs w:val="0"/>
          <w:kern w:val="1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>Предметные результаты   Ручной труд</w:t>
      </w:r>
    </w:p>
    <w:p w14:paraId="3872E393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b/>
          <w:bCs/>
          <w:i w:val="0"/>
          <w:iCs w:val="0"/>
          <w:kern w:val="1"/>
          <w:lang w:eastAsia="zh-CN"/>
        </w:rPr>
        <w:t xml:space="preserve">Минимальный уровень: </w:t>
      </w:r>
    </w:p>
    <w:p w14:paraId="2A9153BF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24469BF5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знание видов трудовых работ; </w:t>
      </w:r>
    </w:p>
    <w:p w14:paraId="43D9CA1D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152B98A6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448BD12D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42E48004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14:paraId="530FFD08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пользование доступными технологическими (инструкционными) картами;</w:t>
      </w:r>
    </w:p>
    <w:p w14:paraId="276B051B" w14:textId="77777777" w:rsidR="00B72492" w:rsidRPr="00F4197B" w:rsidRDefault="00B72492" w:rsidP="00F4197B">
      <w:pPr>
        <w:tabs>
          <w:tab w:val="left" w:pos="0"/>
        </w:tabs>
        <w:suppressAutoHyphens/>
        <w:jc w:val="both"/>
        <w:rPr>
          <w:i w:val="0"/>
          <w:iCs w:val="0"/>
          <w:kern w:val="1"/>
          <w:sz w:val="22"/>
          <w:szCs w:val="22"/>
          <w:lang w:eastAsia="zh-CN"/>
        </w:rPr>
      </w:pPr>
      <w:r w:rsidRPr="00F4197B">
        <w:rPr>
          <w:i w:val="0"/>
          <w:iCs w:val="0"/>
          <w:kern w:val="1"/>
          <w:lang w:eastAsia="zh-CN"/>
        </w:rPr>
        <w:t>составление стандартного плана работы по пунктам;</w:t>
      </w:r>
    </w:p>
    <w:p w14:paraId="4FAFB78C" w14:textId="77777777" w:rsidR="00B72492" w:rsidRPr="00F4197B" w:rsidRDefault="00B72492" w:rsidP="00F4197B">
      <w:pPr>
        <w:suppressAutoHyphens/>
        <w:jc w:val="both"/>
        <w:textAlignment w:val="baseline"/>
        <w:rPr>
          <w:rFonts w:eastAsia="SimSun"/>
          <w:i w:val="0"/>
          <w:iCs w:val="0"/>
          <w:kern w:val="1"/>
          <w:lang w:eastAsia="zh-CN"/>
        </w:rPr>
      </w:pPr>
      <w:r w:rsidRPr="00F4197B">
        <w:rPr>
          <w:rFonts w:eastAsia="SimSun"/>
          <w:i w:val="0"/>
          <w:iCs w:val="0"/>
          <w:kern w:val="1"/>
          <w:lang w:eastAsia="zh-CN"/>
        </w:rPr>
        <w:t>владение некоторыми технологическими приемами ручной обработки материалов;</w:t>
      </w:r>
    </w:p>
    <w:p w14:paraId="23214E6D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F4197B">
        <w:rPr>
          <w:i w:val="0"/>
          <w:iCs w:val="0"/>
          <w:kern w:val="1"/>
          <w:lang w:eastAsia="zh-CN"/>
        </w:rPr>
        <w:t>металлоконструктора</w:t>
      </w:r>
      <w:proofErr w:type="spellEnd"/>
      <w:r w:rsidRPr="00F4197B">
        <w:rPr>
          <w:i w:val="0"/>
          <w:iCs w:val="0"/>
          <w:kern w:val="1"/>
          <w:lang w:eastAsia="zh-CN"/>
        </w:rPr>
        <w:t>);</w:t>
      </w:r>
    </w:p>
    <w:p w14:paraId="4FCA79E6" w14:textId="77777777" w:rsidR="00B72492" w:rsidRPr="00F4197B" w:rsidRDefault="00B72492" w:rsidP="00F4197B">
      <w:pPr>
        <w:suppressAutoHyphens/>
        <w:jc w:val="both"/>
        <w:rPr>
          <w:b/>
          <w:bCs/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выполнение несложного ремонта одежды.</w:t>
      </w:r>
    </w:p>
    <w:p w14:paraId="25B33F47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b/>
          <w:bCs/>
          <w:i w:val="0"/>
          <w:iCs w:val="0"/>
          <w:kern w:val="1"/>
          <w:lang w:eastAsia="zh-CN"/>
        </w:rPr>
        <w:t>Достаточный уровень:</w:t>
      </w:r>
    </w:p>
    <w:p w14:paraId="688F4EA6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правил рациональной организации труда, включающих упорядоченность действий и самодисциплину;</w:t>
      </w:r>
    </w:p>
    <w:p w14:paraId="5CC9178F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об исторической, культурной  и эстетической ценности вещей;</w:t>
      </w:r>
    </w:p>
    <w:p w14:paraId="2999C050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видов художественных ремесел;</w:t>
      </w:r>
    </w:p>
    <w:p w14:paraId="0A737E1B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нахождение необходимой информации в материалах учебника, рабочей тетради;</w:t>
      </w:r>
    </w:p>
    <w:p w14:paraId="0BB97866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654CA96F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14:paraId="490CF2FF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lastRenderedPageBreak/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10D2FB27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08F9CAD5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14:paraId="71E701AD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 xml:space="preserve">оценка своих изделий (красиво, некрасиво, аккуратно, похоже на образец); </w:t>
      </w:r>
    </w:p>
    <w:p w14:paraId="463841CF" w14:textId="77777777" w:rsidR="00B72492" w:rsidRPr="00F4197B" w:rsidRDefault="00B72492" w:rsidP="00F4197B">
      <w:pPr>
        <w:shd w:val="clear" w:color="auto" w:fill="FFFFFF"/>
        <w:suppressAutoHyphens/>
        <w:jc w:val="both"/>
        <w:rPr>
          <w:i w:val="0"/>
          <w:iCs w:val="0"/>
          <w:kern w:val="1"/>
          <w:lang w:eastAsia="zh-CN"/>
        </w:rPr>
      </w:pPr>
      <w:r w:rsidRPr="00F4197B">
        <w:rPr>
          <w:i w:val="0"/>
          <w:iCs w:val="0"/>
          <w:kern w:val="1"/>
          <w:lang w:eastAsia="zh-CN"/>
        </w:rPr>
        <w:t>установление причинно-следственных связей между выполняемыми действиями и их результатами;</w:t>
      </w:r>
    </w:p>
    <w:p w14:paraId="774174B1" w14:textId="77777777" w:rsidR="00B72492" w:rsidRPr="00F4197B" w:rsidRDefault="00B72492" w:rsidP="00F4197B">
      <w:pPr>
        <w:shd w:val="clear" w:color="auto" w:fill="FFFFFF"/>
        <w:suppressAutoHyphens/>
        <w:jc w:val="both"/>
        <w:rPr>
          <w:b/>
          <w:bCs/>
          <w:kern w:val="1"/>
          <w:sz w:val="28"/>
          <w:szCs w:val="28"/>
          <w:lang w:eastAsia="zh-CN"/>
        </w:rPr>
      </w:pPr>
      <w:r w:rsidRPr="00F4197B">
        <w:rPr>
          <w:i w:val="0"/>
          <w:iCs w:val="0"/>
          <w:kern w:val="1"/>
          <w:lang w:eastAsia="zh-CN"/>
        </w:rPr>
        <w:t>выполнение общественных поручений по уборке класса  после уроков трудового обучения.</w:t>
      </w:r>
    </w:p>
    <w:p w14:paraId="2526A9FB" w14:textId="77777777" w:rsidR="00B72492" w:rsidRPr="00F4197B" w:rsidRDefault="00B72492" w:rsidP="00F4197B">
      <w:pPr>
        <w:suppressAutoHyphens/>
        <w:ind w:firstLine="709"/>
        <w:jc w:val="both"/>
        <w:rPr>
          <w:b/>
          <w:bCs/>
          <w:kern w:val="1"/>
          <w:sz w:val="28"/>
          <w:szCs w:val="28"/>
          <w:lang w:eastAsia="zh-CN"/>
        </w:rPr>
      </w:pPr>
    </w:p>
    <w:p w14:paraId="5753C970" w14:textId="77777777" w:rsidR="00B72492" w:rsidRPr="00F4197B" w:rsidRDefault="00B72492" w:rsidP="00F4197B">
      <w:pPr>
        <w:suppressAutoHyphens/>
        <w:jc w:val="both"/>
        <w:rPr>
          <w:i w:val="0"/>
          <w:iCs w:val="0"/>
          <w:kern w:val="1"/>
          <w:sz w:val="28"/>
          <w:szCs w:val="28"/>
          <w:u w:val="single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>Содержание учебного предмета</w:t>
      </w:r>
    </w:p>
    <w:p w14:paraId="4463C3ED" w14:textId="77777777" w:rsidR="00B72492" w:rsidRPr="00F4197B" w:rsidRDefault="00B72492" w:rsidP="00F4197B">
      <w:pPr>
        <w:suppressAutoHyphens/>
        <w:ind w:firstLine="709"/>
        <w:jc w:val="both"/>
        <w:rPr>
          <w:i w:val="0"/>
          <w:iCs w:val="0"/>
          <w:kern w:val="1"/>
          <w:sz w:val="28"/>
          <w:szCs w:val="28"/>
          <w:u w:val="single"/>
          <w:lang w:eastAsia="zh-CN"/>
        </w:rPr>
      </w:pPr>
    </w:p>
    <w:tbl>
      <w:tblPr>
        <w:tblW w:w="5000" w:type="pct"/>
        <w:tblInd w:w="-106" w:type="dxa"/>
        <w:tblLook w:val="0000" w:firstRow="0" w:lastRow="0" w:firstColumn="0" w:lastColumn="0" w:noHBand="0" w:noVBand="0"/>
      </w:tblPr>
      <w:tblGrid>
        <w:gridCol w:w="6"/>
        <w:gridCol w:w="3835"/>
        <w:gridCol w:w="10945"/>
      </w:tblGrid>
      <w:tr w:rsidR="00B72492" w:rsidRPr="00F4197B" w14:paraId="5140B616" w14:textId="77777777">
        <w:tc>
          <w:tcPr>
            <w:tcW w:w="1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026B3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Раздел</w:t>
            </w: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856E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Основное содержание</w:t>
            </w:r>
          </w:p>
        </w:tc>
      </w:tr>
      <w:tr w:rsidR="00B72492" w:rsidRPr="00F4197B" w14:paraId="35291513" w14:textId="77777777">
        <w:tc>
          <w:tcPr>
            <w:tcW w:w="1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63DD6" w14:textId="77777777" w:rsidR="00B72492" w:rsidRPr="00F4197B" w:rsidRDefault="00B72492" w:rsidP="00F4197B">
            <w:pPr>
              <w:suppressAutoHyphens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с глиной и пластилином</w:t>
            </w:r>
          </w:p>
          <w:p w14:paraId="30CF1E66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F8DD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Элементарные понятия о глине и пластилине (свойства материалов, цвет, форма). Глина ― строительный материал. Применение глины для изготовления посуды. Применение глины для скульптуры. Пластилин ― мате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риал ручного труда. Организация рабочего места при выполнении лепных ра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бот. Как правильно обращаться с пластилином. Инструменты для работы с пла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 xml:space="preserve">стилином. Лепка из глины и пластилина разными способами: </w:t>
            </w:r>
            <w:r w:rsidRPr="00F4197B">
              <w:rPr>
                <w:kern w:val="1"/>
                <w:lang w:eastAsia="zh-CN"/>
              </w:rPr>
              <w:t>кон</w:t>
            </w:r>
            <w:r w:rsidRPr="00F4197B">
              <w:rPr>
                <w:kern w:val="1"/>
                <w:lang w:eastAsia="zh-CN"/>
              </w:rPr>
              <w:softHyphen/>
              <w:t>с</w:t>
            </w:r>
            <w:r w:rsidRPr="00F4197B">
              <w:rPr>
                <w:kern w:val="1"/>
                <w:lang w:eastAsia="zh-CN"/>
              </w:rPr>
              <w:softHyphen/>
              <w:t>тру</w:t>
            </w:r>
            <w:r w:rsidRPr="00F4197B">
              <w:rPr>
                <w:kern w:val="1"/>
                <w:lang w:eastAsia="zh-CN"/>
              </w:rPr>
              <w:softHyphen/>
              <w:t>ктивным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, </w:t>
            </w:r>
            <w:r w:rsidRPr="00F4197B">
              <w:rPr>
                <w:kern w:val="1"/>
                <w:lang w:eastAsia="zh-CN"/>
              </w:rPr>
              <w:t>пластическим, комбинированным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Приемы работы: «разминание», «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отщипывание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пришипывание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>», «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примазывание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      </w:r>
          </w:p>
          <w:p w14:paraId="3CD0E68A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</w:p>
        </w:tc>
      </w:tr>
      <w:tr w:rsidR="00B72492" w:rsidRPr="00F4197B" w14:paraId="03FB05A7" w14:textId="77777777">
        <w:tc>
          <w:tcPr>
            <w:tcW w:w="1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A44AF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с природными материалами</w:t>
            </w:r>
          </w:p>
          <w:p w14:paraId="7EC9ABB0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6F08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 </w:t>
            </w:r>
          </w:p>
          <w:p w14:paraId="52CC558E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</w:p>
        </w:tc>
      </w:tr>
      <w:tr w:rsidR="00B72492" w:rsidRPr="00F4197B" w14:paraId="34534249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47BB5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бумагой</w:t>
            </w:r>
          </w:p>
          <w:p w14:paraId="3CDAB6C1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E873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      </w:r>
          </w:p>
          <w:p w14:paraId="375F518E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 xml:space="preserve">Разметка бумаги. 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Экономная разметка бумаги. Приемы разметки: </w:t>
            </w:r>
          </w:p>
          <w:p w14:paraId="5EC87CE4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      </w:r>
          </w:p>
          <w:p w14:paraId="4C6C1B88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Вырезание ножницами из бумаги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      </w:r>
          </w:p>
          <w:p w14:paraId="6A690F0A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Обрывание бумаги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Разрывание бумаги по линии сгиба. Отрывание мелких кусочков от листа бумаги (бумажная мозаика). Обрывание по контуру (аппликация).</w:t>
            </w:r>
          </w:p>
          <w:p w14:paraId="5B72DC48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Складывание фигурок из бумаги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 </w:t>
            </w:r>
          </w:p>
          <w:p w14:paraId="6079945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proofErr w:type="spellStart"/>
            <w:r w:rsidRPr="00F4197B">
              <w:rPr>
                <w:b/>
                <w:bCs/>
                <w:kern w:val="1"/>
                <w:lang w:eastAsia="zh-CN"/>
              </w:rPr>
              <w:t>Сминание</w:t>
            </w:r>
            <w:proofErr w:type="spellEnd"/>
            <w:r w:rsidRPr="00F4197B">
              <w:rPr>
                <w:b/>
                <w:bCs/>
                <w:kern w:val="1"/>
                <w:lang w:eastAsia="zh-CN"/>
              </w:rPr>
              <w:t xml:space="preserve"> и скатывание бумаги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в ладонях.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Сминание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пальцами и скатывание в ладонях бумаги (плоскостная и объемная аппликация). </w:t>
            </w:r>
          </w:p>
          <w:p w14:paraId="333CB3CF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</w:t>
            </w:r>
            <w:r w:rsidRPr="00F4197B">
              <w:rPr>
                <w:b/>
                <w:bCs/>
                <w:kern w:val="1"/>
                <w:lang w:eastAsia="zh-CN"/>
              </w:rPr>
              <w:t>оединение деталей изделия.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      </w:r>
          </w:p>
          <w:p w14:paraId="3ACADCBF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Картонажно-переплетные работы.</w:t>
            </w:r>
          </w:p>
          <w:p w14:paraId="13836F58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бумаги».</w:t>
            </w:r>
          </w:p>
        </w:tc>
      </w:tr>
      <w:tr w:rsidR="00B72492" w:rsidRPr="00F4197B" w14:paraId="0012B7BC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2B0A6" w14:textId="77777777" w:rsidR="00B72492" w:rsidRPr="00F4197B" w:rsidRDefault="00B72492" w:rsidP="00F4197B">
            <w:pPr>
              <w:suppressAutoHyphens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с текстильными материалами</w:t>
            </w:r>
          </w:p>
          <w:p w14:paraId="42DFD11B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DBF1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Элементарные сведения </w:t>
            </w:r>
            <w:r w:rsidRPr="00F4197B">
              <w:rPr>
                <w:kern w:val="1"/>
                <w:lang w:eastAsia="zh-CN"/>
              </w:rPr>
              <w:t xml:space="preserve">о </w:t>
            </w:r>
            <w:proofErr w:type="gramStart"/>
            <w:r w:rsidRPr="00F4197B">
              <w:rPr>
                <w:b/>
                <w:bCs/>
                <w:kern w:val="1"/>
                <w:lang w:eastAsia="zh-CN"/>
              </w:rPr>
              <w:t>нитках</w:t>
            </w:r>
            <w:r w:rsidRPr="00F4197B">
              <w:rPr>
                <w:i w:val="0"/>
                <w:iCs w:val="0"/>
                <w:kern w:val="1"/>
                <w:lang w:eastAsia="zh-CN"/>
              </w:rPr>
              <w:t>(</w:t>
            </w:r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>откуда берутся нитки). При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ме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не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ние ниток. Свойства ниток. Цвет ниток. Как работать с нитками. Виды работы с ни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тками:</w:t>
            </w:r>
          </w:p>
          <w:p w14:paraId="21B36BF1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Наматывание ниток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на картонку (плоские игрушки, кисточки). </w:t>
            </w:r>
          </w:p>
          <w:p w14:paraId="7B40C9A6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Связывание ниток в пучок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(ягоды, фигурки человечком, цветы).</w:t>
            </w:r>
          </w:p>
          <w:p w14:paraId="7F84E1FB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Шитье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Инструменты для швейных работ. Приемы шитья: «игла вверх-вниз»,</w:t>
            </w:r>
          </w:p>
          <w:p w14:paraId="27DE63FB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lastRenderedPageBreak/>
              <w:t>Вышивание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      </w:r>
          </w:p>
          <w:p w14:paraId="19AE4929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Элементарные сведения </w:t>
            </w:r>
            <w:r w:rsidRPr="00F4197B">
              <w:rPr>
                <w:kern w:val="1"/>
                <w:lang w:eastAsia="zh-CN"/>
              </w:rPr>
              <w:t xml:space="preserve">о </w:t>
            </w:r>
            <w:r w:rsidRPr="00F4197B">
              <w:rPr>
                <w:b/>
                <w:bCs/>
                <w:kern w:val="1"/>
                <w:lang w:eastAsia="zh-CN"/>
              </w:rPr>
              <w:t>тканях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.  Применение и назначение ткани в жизни человека. 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нитками (раскрой, шитье, вышивание, аппликация на ткани, вязание, плетение, окрашивание, набивка рисунка). </w:t>
            </w:r>
          </w:p>
          <w:p w14:paraId="4E396D7B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Раскрой деталей из ткани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Понятие «лекало». Последовательность раскроя деталей из ткани.</w:t>
            </w:r>
          </w:p>
          <w:p w14:paraId="0C29DB62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Шитье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      </w:r>
          </w:p>
          <w:p w14:paraId="3CD1EDF5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Ткачество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Как ткут ткани. Виды переплетений ткани (редкие, плотные переплетения). Процесс ткачества (основа, уток, челнок, полотняное переплетение).</w:t>
            </w:r>
          </w:p>
          <w:p w14:paraId="5CA2A20D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Скручивание ткани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Историко-культурологические сведения (изготовление кукол-скруток из ткани в древние времена).</w:t>
            </w:r>
          </w:p>
          <w:p w14:paraId="662FA297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Отделка изделий из ткани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. Аппликация на ткани. Работа с тесьмой.    Применение тесьмы. Виды тесьмы (простая, кружевная, с орнаментом). </w:t>
            </w:r>
          </w:p>
          <w:p w14:paraId="4C7D5AD7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t>Ремонт одежды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вешалки.</w:t>
            </w:r>
          </w:p>
        </w:tc>
      </w:tr>
      <w:tr w:rsidR="00B72492" w:rsidRPr="00F4197B" w14:paraId="4F9C4127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F61AA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древесными материалами</w:t>
            </w:r>
          </w:p>
          <w:p w14:paraId="73F2A3B4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1BEA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</w:t>
            </w:r>
          </w:p>
          <w:p w14:paraId="2D5EACA9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Способы обработки древесины ручными инструментами и приспособлениями (зачистка напильником, наждачной бумагой). </w:t>
            </w:r>
          </w:p>
          <w:p w14:paraId="2412A244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Способы обработки древесины ручными инструментами (пиление, заточка  точилкой). </w:t>
            </w:r>
          </w:p>
          <w:p w14:paraId="79E7E07E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Аппликация из древесных материалов (опилок,  карандашной стружки, древесных заготовок для спичек). Клеевое соединение древесных материалов.</w:t>
            </w:r>
          </w:p>
        </w:tc>
      </w:tr>
      <w:tr w:rsidR="00B72492" w:rsidRPr="00F4197B" w14:paraId="06FFC17C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C46EA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 с металлом</w:t>
            </w:r>
          </w:p>
          <w:p w14:paraId="12B95F5E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6340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      </w:r>
          </w:p>
          <w:p w14:paraId="60C880BD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kern w:val="1"/>
                <w:lang w:eastAsia="zh-CN"/>
              </w:rPr>
              <w:lastRenderedPageBreak/>
              <w:t>Работа с алюминиевой фольгой</w:t>
            </w:r>
            <w:r w:rsidRPr="00F4197B">
              <w:rPr>
                <w:i w:val="0"/>
                <w:iCs w:val="0"/>
                <w:kern w:val="1"/>
                <w:lang w:eastAsia="zh-CN"/>
              </w:rPr>
              <w:t>. Приемы обработки фольги: «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сминание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>», «сгибание», «сжимание», «скручивание», «скатывание», «разрывание», «разрезание».</w:t>
            </w:r>
          </w:p>
        </w:tc>
      </w:tr>
      <w:tr w:rsidR="00B72492" w:rsidRPr="00F4197B" w14:paraId="54251775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E57F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проволокой</w:t>
            </w:r>
          </w:p>
          <w:p w14:paraId="67714EC2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52E1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Элементарные сведения о проволоке (медная, алюминиевая, стальная). При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менение проволоки в изделиях. Свойства проволоки (толстая, тонкая, гне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 xml:space="preserve">тся). Инструменты (плоскогубцы, круглогубцы, кусачки). Правила обращения с проволокой. </w:t>
            </w:r>
          </w:p>
          <w:p w14:paraId="45633284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Приемы работы с проволокой: «сгибание  волной», «сгибание в кольцо», «сгибание в спираль», «сгибание вдвое, втрое, вчетверо», «намотка на карандаш», «сгибание под прямым углом». </w:t>
            </w:r>
          </w:p>
          <w:p w14:paraId="0995D550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Получение контуров геометрических фигур, букв, декоративных фигурок птиц, зверей, человечков.</w:t>
            </w:r>
          </w:p>
        </w:tc>
      </w:tr>
      <w:tr w:rsidR="00B72492" w:rsidRPr="00F4197B" w14:paraId="49E92F5F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1C29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 xml:space="preserve">Работа с </w:t>
            </w:r>
            <w:proofErr w:type="spellStart"/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металлоконструктором</w:t>
            </w:r>
            <w:proofErr w:type="spellEnd"/>
          </w:p>
          <w:p w14:paraId="1492E19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2350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Элементарные сведения о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металлоконструкторе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. Изделия из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металлоконструктора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>. На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 xml:space="preserve">бор деталей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металлоконструктора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(планки, пластины, косынки, углы, скобы планшайбы, гайки, винты). Инструменты для работы с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металлоконструктором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(гаечный ключ, отвертка). </w:t>
            </w:r>
          </w:p>
          <w:p w14:paraId="2E889C84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Соединение планок винтом и гайкой.</w:t>
            </w:r>
          </w:p>
        </w:tc>
      </w:tr>
      <w:tr w:rsidR="00B72492" w:rsidRPr="00F4197B" w14:paraId="3845F200" w14:textId="77777777">
        <w:trPr>
          <w:gridBefore w:val="1"/>
        </w:trPr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B2AED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Комбинированные работы с разными материалами</w:t>
            </w:r>
          </w:p>
          <w:p w14:paraId="3A3A90A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263D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Виды работ по комбинированию разных материалов:</w:t>
            </w:r>
          </w:p>
          <w:p w14:paraId="79E3EE9D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пластилин, природные материалы; бумага, пластилин; бумага, нитки; бумага, ткань; бумага, древесные материалы; бумага, пуговицы; проволока, бумага и нитки; проволока, пластилин, скорлупа ореха.</w:t>
            </w:r>
          </w:p>
        </w:tc>
      </w:tr>
    </w:tbl>
    <w:p w14:paraId="6E61B24E" w14:textId="77777777" w:rsidR="00B72492" w:rsidRPr="00F4197B" w:rsidRDefault="00B72492" w:rsidP="00F4197B">
      <w:pPr>
        <w:suppressAutoHyphens/>
        <w:ind w:firstLine="709"/>
        <w:jc w:val="both"/>
        <w:rPr>
          <w:b/>
          <w:bCs/>
          <w:kern w:val="1"/>
          <w:sz w:val="28"/>
          <w:szCs w:val="28"/>
          <w:u w:val="single"/>
          <w:lang w:eastAsia="zh-CN"/>
        </w:rPr>
      </w:pPr>
    </w:p>
    <w:p w14:paraId="35023F0A" w14:textId="77777777" w:rsidR="00B72492" w:rsidRPr="00F4197B" w:rsidRDefault="00B72492" w:rsidP="00F4197B">
      <w:pPr>
        <w:suppressAutoHyphens/>
        <w:jc w:val="both"/>
        <w:rPr>
          <w:b/>
          <w:bCs/>
          <w:kern w:val="1"/>
          <w:sz w:val="28"/>
          <w:szCs w:val="28"/>
          <w:u w:val="single"/>
          <w:lang w:eastAsia="zh-CN"/>
        </w:rPr>
      </w:pPr>
      <w:r w:rsidRPr="00F4197B">
        <w:rPr>
          <w:b/>
          <w:bCs/>
          <w:kern w:val="1"/>
          <w:sz w:val="28"/>
          <w:szCs w:val="28"/>
          <w:u w:val="single"/>
          <w:lang w:eastAsia="zh-CN"/>
        </w:rPr>
        <w:t xml:space="preserve">Тематическое </w:t>
      </w:r>
      <w:proofErr w:type="spellStart"/>
      <w:r w:rsidRPr="00F4197B">
        <w:rPr>
          <w:b/>
          <w:bCs/>
          <w:kern w:val="1"/>
          <w:sz w:val="28"/>
          <w:szCs w:val="28"/>
          <w:u w:val="single"/>
          <w:lang w:eastAsia="zh-CN"/>
        </w:rPr>
        <w:t>планирование</w:t>
      </w:r>
      <w:r w:rsidR="003C085F">
        <w:rPr>
          <w:b/>
          <w:bCs/>
          <w:kern w:val="1"/>
          <w:sz w:val="28"/>
          <w:szCs w:val="28"/>
          <w:u w:val="single"/>
          <w:lang w:eastAsia="zh-CN"/>
        </w:rPr>
        <w:t>с</w:t>
      </w:r>
      <w:proofErr w:type="spellEnd"/>
      <w:r w:rsidR="003C085F">
        <w:rPr>
          <w:b/>
          <w:bCs/>
          <w:kern w:val="1"/>
          <w:sz w:val="28"/>
          <w:szCs w:val="28"/>
          <w:u w:val="single"/>
          <w:lang w:eastAsia="zh-CN"/>
        </w:rPr>
        <w:t xml:space="preserve"> указанием основных видов деятельности</w:t>
      </w:r>
    </w:p>
    <w:p w14:paraId="32394145" w14:textId="77777777" w:rsidR="00B72492" w:rsidRPr="00F4197B" w:rsidRDefault="00B72492" w:rsidP="00F4197B">
      <w:pPr>
        <w:suppressAutoHyphens/>
        <w:ind w:firstLine="709"/>
        <w:jc w:val="both"/>
        <w:rPr>
          <w:b/>
          <w:bCs/>
          <w:kern w:val="1"/>
          <w:sz w:val="28"/>
          <w:szCs w:val="28"/>
          <w:u w:val="single"/>
          <w:lang w:eastAsia="zh-CN"/>
        </w:rPr>
      </w:pPr>
    </w:p>
    <w:tbl>
      <w:tblPr>
        <w:tblW w:w="5000" w:type="pct"/>
        <w:tblInd w:w="-106" w:type="dxa"/>
        <w:tblLook w:val="0000" w:firstRow="0" w:lastRow="0" w:firstColumn="0" w:lastColumn="0" w:noHBand="0" w:noVBand="0"/>
      </w:tblPr>
      <w:tblGrid>
        <w:gridCol w:w="3818"/>
        <w:gridCol w:w="10968"/>
      </w:tblGrid>
      <w:tr w:rsidR="00B72492" w:rsidRPr="00F4197B" w14:paraId="5F58FEF0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9B75A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Наименование раздела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D5E2" w14:textId="77777777" w:rsidR="00B72492" w:rsidRPr="00F4197B" w:rsidRDefault="00B72492" w:rsidP="00F4197B">
            <w:pPr>
              <w:suppressAutoHyphens/>
              <w:jc w:val="center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Основные виды деятельности</w:t>
            </w:r>
          </w:p>
        </w:tc>
      </w:tr>
      <w:tr w:rsidR="00B72492" w:rsidRPr="00F4197B" w14:paraId="29B22A0D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93419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с глиной и пластилином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8709" w14:textId="77777777" w:rsidR="00B72492" w:rsidRPr="00F4197B" w:rsidRDefault="00B72492" w:rsidP="00F4197B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lang w:eastAsia="zh-CN"/>
              </w:rPr>
              <w:t>Принимать и осознавать «роль ученика», заинтересованного посещением школы, обучением, занятиями. Слышать слова учителя и других детей, выполнять правила поведения на уроке. Поднимать руку. Отвечать с разрешения учителя на вопросы, рассуждать, слушать,  высказывать предположения. Выполнять самостоятельно задания. Проверять правильность выполнения задания</w:t>
            </w: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. </w:t>
            </w:r>
          </w:p>
          <w:p w14:paraId="30994A19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lang w:eastAsia="zh-CN"/>
              </w:rPr>
              <w:t>Отвечать на вопросы, высказывать предположения, рассказывать, рассуждать. Слушать и понимать инструкцию учителя, обращаться за помощью и принимать помощь. Задавать вопросы. Учиться работать в паре и группе.</w:t>
            </w:r>
          </w:p>
          <w:p w14:paraId="03BC7528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 xml:space="preserve">Организовывать рабочее место под руководством учителя. Работать с учебными принадлежностями. Сравнивать местоположение предметов на образцах, картинах, схемах. Сопоставлять предметы, рассуждать, сравнивать предметы по форме, цвету, физическим свойствам глины (сухая глина-твердая, размоченная – мягкая) и пластилина (холодный пластилин – твердый, теплый – мягкий, липкий, вязкий), учиться работать в паре. Рассматривать  и сравнивать картинки в учебнике, с образцом учителя. Делать простейшие сравнения на наглядном материале, обводить   по шаблону, ориентироваться в пространстве.  Лепить из глины и пластилина. Проверять правильность выполнения задания,  рассуждать.  Соотносить свои действия и их результаты с заданными образцами, принимать </w:t>
            </w:r>
            <w:r w:rsidRPr="00F4197B">
              <w:rPr>
                <w:i w:val="0"/>
                <w:iCs w:val="0"/>
                <w:lang w:eastAsia="zh-CN"/>
              </w:rPr>
              <w:lastRenderedPageBreak/>
              <w:t xml:space="preserve">оценку деятельности, оценивать её с учетом предложенных критериев, корректировать свою деятельность с учетом выявленных недочетов. Осуществлять контроль выполненной работы с заданным образцом.  Анализировать рисунки, сравнивать объекты со схемами и предложенными образцами  для контроля. Употреблять в речи техническую терминологию. Делать простейшие обобщения по изученному материалу. </w:t>
            </w:r>
          </w:p>
          <w:p w14:paraId="6FE72B5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kern w:val="1"/>
                <w:lang w:eastAsia="zh-CN"/>
              </w:rPr>
              <w:t xml:space="preserve">(П) </w:t>
            </w:r>
            <w:r w:rsidRPr="00F4197B">
              <w:rPr>
                <w:i w:val="0"/>
                <w:iCs w:val="0"/>
                <w:kern w:val="1"/>
                <w:lang w:eastAsia="zh-CN"/>
              </w:rPr>
              <w:t>Показывать и рассказывать о знакомых предметах, их цвете, называть одним словом предметы. «Обведи шаблон», «Найди предметы в классе». Показывать расположение предметов. Выполнять задание по инструкции. Беседовать  по иллюстрациям учебника. Выполнять задания с помощью наглядного образца.</w:t>
            </w:r>
          </w:p>
          <w:p w14:paraId="12777298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Минимальный </w:t>
            </w:r>
            <w:proofErr w:type="spellStart"/>
            <w:proofErr w:type="gramStart"/>
            <w:r w:rsidRPr="00F4197B">
              <w:rPr>
                <w:kern w:val="1"/>
                <w:u w:val="single"/>
                <w:lang w:eastAsia="zh-CN"/>
              </w:rPr>
              <w:t>уровень: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</w:t>
            </w:r>
            <w:proofErr w:type="spellEnd"/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правила организации рабочего места и уметь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14:paraId="0B73E29A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  свойства материалов, используемых на уроках; знать и соблюдать правила их хранения, санитарно-гигиенические требования при работе с ними;</w:t>
            </w:r>
          </w:p>
          <w:p w14:paraId="77C8D5F4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инструментов, их устройства, правила техники безопасной работы с колющими и режущими инструментами;</w:t>
            </w:r>
          </w:p>
          <w:p w14:paraId="6EC4F1B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пользоваться доступными технологическими (инструкционными) картами;</w:t>
            </w:r>
          </w:p>
          <w:p w14:paraId="1478FD7A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стандартный план работы по пунктам;</w:t>
            </w:r>
          </w:p>
          <w:p w14:paraId="00A0F3A3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Достаточный уровень: 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 правила рациональной организации труда, включающих упорядоченность действий и самодисциплину;</w:t>
            </w:r>
          </w:p>
          <w:p w14:paraId="39AF5E2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историческую, культурную  и эстетическую ценности вещей;</w:t>
            </w:r>
          </w:p>
          <w:p w14:paraId="17BCB36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учебнике;</w:t>
            </w:r>
          </w:p>
          <w:p w14:paraId="3D3B2732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 использовать правила безопасной работы с режущими и колющими инструментами, соблюдать санитарно-гигиенические требования; экономно расходовать материал;</w:t>
            </w:r>
          </w:p>
          <w:p w14:paraId="215B8C85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 их и выполнять действия в соответствии с ними в процессе изготовления изделия;</w:t>
            </w:r>
          </w:p>
          <w:p w14:paraId="502A9E9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ход практической работы; </w:t>
            </w:r>
          </w:p>
          <w:p w14:paraId="0E13ADC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оценивать свои изделия (красиво, некрасиво, аккуратно, похоже на образец); </w:t>
            </w:r>
          </w:p>
          <w:p w14:paraId="23FE5C5F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устанавливать причинно-следственные связи между выполняемыми действиями и их результатами;</w:t>
            </w:r>
          </w:p>
          <w:p w14:paraId="702A8160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выполнять общественные поручения по уборке класса  после уроков ручного труда.</w:t>
            </w:r>
          </w:p>
        </w:tc>
      </w:tr>
      <w:tr w:rsidR="00B72492" w:rsidRPr="00F4197B" w14:paraId="3548E19C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3F709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природными материалами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E498" w14:textId="77777777" w:rsidR="00B72492" w:rsidRPr="00F4197B" w:rsidRDefault="00B72492" w:rsidP="00F4197B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lang w:eastAsia="zh-CN"/>
              </w:rPr>
              <w:t xml:space="preserve">Поднимать руку. Слышать слова учителя и других детей, выполнять правила поведения на уроке. Принимать «роль ученика». Отвечать с разрешения учителя. Выполнять самостоятельно задания. </w:t>
            </w:r>
            <w:r w:rsidRPr="00F4197B">
              <w:rPr>
                <w:i w:val="0"/>
                <w:iCs w:val="0"/>
                <w:lang w:eastAsia="zh-CN"/>
              </w:rPr>
              <w:lastRenderedPageBreak/>
              <w:t>Проверять правильность выполнения задания</w:t>
            </w: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. </w:t>
            </w:r>
            <w:r w:rsidRPr="00F4197B">
              <w:rPr>
                <w:i w:val="0"/>
                <w:iCs w:val="0"/>
                <w:lang w:eastAsia="zh-CN"/>
              </w:rPr>
              <w:t xml:space="preserve">Отвечать на вопросы, рассуждать, слушать, высказывать предположения. </w:t>
            </w:r>
          </w:p>
          <w:p w14:paraId="4DD66A45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lang w:eastAsia="zh-CN"/>
              </w:rPr>
              <w:t>Отвечать на вопросы, высказывать предположения, рассказывать, рассуждать. Слушать и понимать инструкцию учителя. Задавать вопросы. Учиться работать в паре и группе.</w:t>
            </w:r>
          </w:p>
          <w:p w14:paraId="35B7A4BF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>Соблюдать правила и нормы поведения на уроке; организовывать рабочее место под руководством учителя и самостоятельно;</w:t>
            </w:r>
          </w:p>
          <w:p w14:paraId="6137F865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при</w:t>
            </w:r>
            <w:r w:rsidRPr="00F4197B">
              <w:rPr>
                <w:i w:val="0"/>
                <w:iCs w:val="0"/>
                <w:lang w:eastAsia="zh-CN"/>
              </w:rPr>
              <w:softHyphen/>
              <w:t>нимать цели и произвольно включаться в деятельность, сле</w:t>
            </w:r>
            <w:r w:rsidRPr="00F4197B">
              <w:rPr>
                <w:i w:val="0"/>
                <w:iCs w:val="0"/>
                <w:lang w:eastAsia="zh-CN"/>
              </w:rPr>
              <w:softHyphen/>
              <w:t>до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предложенному плану и работать в общем темпе; ориентироваться в задании по вопросам учителя.</w:t>
            </w:r>
          </w:p>
          <w:p w14:paraId="3B411FB2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уча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в де</w:t>
            </w:r>
            <w:r w:rsidRPr="00F4197B">
              <w:rPr>
                <w:i w:val="0"/>
                <w:iCs w:val="0"/>
                <w:lang w:eastAsia="zh-CN"/>
              </w:rPr>
              <w:softHyphen/>
              <w:t>ятельности, контролировать и оценивать свои дей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вия и действия од</w:t>
            </w:r>
            <w:r w:rsidRPr="00F4197B">
              <w:rPr>
                <w:i w:val="0"/>
                <w:iCs w:val="0"/>
                <w:lang w:eastAsia="zh-CN"/>
              </w:rPr>
              <w:softHyphen/>
              <w:t>но</w:t>
            </w:r>
            <w:r w:rsidRPr="00F4197B">
              <w:rPr>
                <w:i w:val="0"/>
                <w:iCs w:val="0"/>
                <w:lang w:eastAsia="zh-CN"/>
              </w:rPr>
              <w:softHyphen/>
              <w:t>к</w:t>
            </w:r>
            <w:r w:rsidRPr="00F4197B">
              <w:rPr>
                <w:i w:val="0"/>
                <w:iCs w:val="0"/>
                <w:lang w:eastAsia="zh-CN"/>
              </w:rPr>
              <w:softHyphen/>
              <w:t>ла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 xml:space="preserve">сников; </w:t>
            </w:r>
          </w:p>
          <w:p w14:paraId="4C69C3CF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соотносить свои действия и их результаты с заданными об</w:t>
            </w:r>
            <w:r w:rsidRPr="00F4197B">
              <w:rPr>
                <w:i w:val="0"/>
                <w:iCs w:val="0"/>
                <w:lang w:eastAsia="zh-CN"/>
              </w:rPr>
              <w:softHyphen/>
              <w:t>ра</w:t>
            </w:r>
            <w:r w:rsidRPr="00F4197B">
              <w:rPr>
                <w:i w:val="0"/>
                <w:iCs w:val="0"/>
                <w:lang w:eastAsia="zh-CN"/>
              </w:rPr>
              <w:softHyphen/>
              <w:t>з</w:t>
            </w:r>
            <w:r w:rsidRPr="00F4197B">
              <w:rPr>
                <w:i w:val="0"/>
                <w:iCs w:val="0"/>
                <w:lang w:eastAsia="zh-CN"/>
              </w:rPr>
              <w:softHyphen/>
              <w:t>ца</w:t>
            </w:r>
            <w:r w:rsidRPr="00F4197B">
              <w:rPr>
                <w:i w:val="0"/>
                <w:iCs w:val="0"/>
                <w:lang w:eastAsia="zh-CN"/>
              </w:rPr>
              <w:softHyphen/>
              <w:t>ми, принимать оценку деятельности, оценивать ее с учетом предложенных кри</w:t>
            </w:r>
            <w:r w:rsidRPr="00F4197B">
              <w:rPr>
                <w:i w:val="0"/>
                <w:iCs w:val="0"/>
                <w:lang w:eastAsia="zh-CN"/>
              </w:rPr>
              <w:softHyphen/>
              <w:t>териев, корректировать свою деятельность с учетом выявленных недочетов;</w:t>
            </w:r>
          </w:p>
          <w:p w14:paraId="1089B55E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b/>
                <w:bCs/>
                <w:i w:val="0"/>
                <w:iCs w:val="0"/>
                <w:color w:val="FF000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>анализировать формы предметов (плоских и объёмных) с помощью и под руководством учителя.</w:t>
            </w:r>
          </w:p>
          <w:p w14:paraId="0DFF9079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>(П)</w:t>
            </w:r>
            <w:r w:rsidRPr="00F4197B">
              <w:rPr>
                <w:i w:val="0"/>
                <w:iCs w:val="0"/>
                <w:lang w:eastAsia="zh-CN"/>
              </w:rPr>
              <w:t xml:space="preserve"> Выделять некоторые существенные, общие и отличительные свойства хорошо знакомых пред</w:t>
            </w:r>
            <w:r w:rsidRPr="00F4197B">
              <w:rPr>
                <w:i w:val="0"/>
                <w:iCs w:val="0"/>
                <w:lang w:eastAsia="zh-CN"/>
              </w:rPr>
              <w:softHyphen/>
              <w:t>метов, признаки их сходства;</w:t>
            </w:r>
          </w:p>
          <w:p w14:paraId="205623B6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 xml:space="preserve">приводить примеры природных материалов, осваивать приемы работы с ними, бережно относиться к используемому материалу; на наглядном материале делать простейшие обобщения, сравнивать, классифицировать; пользоваться знаками, символами, предметами-заместителями; </w:t>
            </w:r>
          </w:p>
          <w:p w14:paraId="23A4C7F9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 xml:space="preserve">выполнять практические действия с природным материалом; </w:t>
            </w:r>
          </w:p>
          <w:p w14:paraId="0398608C" w14:textId="77777777" w:rsidR="00B72492" w:rsidRPr="00F4197B" w:rsidRDefault="00B72492" w:rsidP="00F4197B">
            <w:pPr>
              <w:suppressAutoHyphens/>
              <w:jc w:val="both"/>
              <w:rPr>
                <w:u w:val="single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носителях.</w:t>
            </w:r>
          </w:p>
          <w:p w14:paraId="07BC7A1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>Минимальный уровень:</w:t>
            </w:r>
          </w:p>
          <w:p w14:paraId="64A52DD5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знать правила организации рабочего места и уметь самостоятельно его организовать, рационально располагать инструменты, материалы и приспособления на рабочем столе, сохранять порядок на рабочем месте;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знатьэлементарные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понятия о природных материалах, свойства природных материалов: цвет, форма, величина, хрупкость засушенных листьев цветов, сбор и хранение природных материалов; </w:t>
            </w:r>
          </w:p>
          <w:p w14:paraId="2FDC1DEB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 соблюдать санитарно-гигиенические требования при работе с природным материалом; знать названия инструментов, необходимых при работе с природным материалом (ножницы, шило), их устройства; знать правила и соблюдать технику безопасной работы с колющими и режущими инструментами;</w:t>
            </w:r>
          </w:p>
          <w:p w14:paraId="2A749C8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делать анализ объекта, подлежащего изготовлению, выделение и называние его признаков и свойств; определение способов соединения деталей (пластилин, клей, нитки, палочки); соблюдать пропорции; </w:t>
            </w: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>пооперационное выполнять работы по словесной инструкции учителя с показом приёмов изготовления;</w:t>
            </w:r>
          </w:p>
          <w:p w14:paraId="56A5F74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пользоваться доступными технологическими (инструкционными) картами;</w:t>
            </w:r>
          </w:p>
          <w:p w14:paraId="380C51E2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составление стандартного плана работы по пунктам.</w:t>
            </w:r>
          </w:p>
          <w:p w14:paraId="4BAE24F1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lastRenderedPageBreak/>
              <w:t>Достаточный уровень:</w:t>
            </w:r>
          </w:p>
          <w:p w14:paraId="72CC0338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правила рациональной организации труда, включающих упорядоченность действий и самодисциплину;</w:t>
            </w:r>
          </w:p>
          <w:p w14:paraId="17A47B1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материалах учебника;</w:t>
            </w:r>
          </w:p>
          <w:p w14:paraId="1C133C62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 использовать правила безопасной работы с режущими и колющими инструментами, соблюдать санитарно-гигиенических требования при работе с природными материалами;</w:t>
            </w:r>
          </w:p>
          <w:p w14:paraId="29004E53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>изготавливать по замыслу изделий из различных природных материалов.</w:t>
            </w:r>
          </w:p>
          <w:p w14:paraId="0BC98E03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использовать в работе разнообразной наглядности: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их читать и выполнять действия в соответствии с ними в процессе изготовления изделия;</w:t>
            </w:r>
          </w:p>
          <w:p w14:paraId="4E59C3F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ход практической работы; </w:t>
            </w:r>
          </w:p>
          <w:p w14:paraId="64C06B8B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оценивать свои изделия (красиво, некрасиво, аккуратно, похоже на образец); </w:t>
            </w:r>
          </w:p>
          <w:p w14:paraId="44EA9AE6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устанавливать причинно-следственные связи между выполняемыми действиями и их результатами;</w:t>
            </w:r>
          </w:p>
          <w:p w14:paraId="7745368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выполнять общественные поручения по уборке класса после уроков трудового обучения.</w:t>
            </w:r>
          </w:p>
        </w:tc>
      </w:tr>
      <w:tr w:rsidR="00B72492" w:rsidRPr="00F4197B" w14:paraId="29A6E8A5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3E321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бумагой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5170" w14:textId="77777777" w:rsidR="00B72492" w:rsidRPr="00F4197B" w:rsidRDefault="00B72492" w:rsidP="00F4197B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lang w:eastAsia="zh-CN"/>
              </w:rPr>
              <w:t>Слышать слова учителя и других детей, выполнять правила поведения на уроке.  Отвечать с разрешения учителя на вопросы, рассуждать, слушать,  высказывать предположения. Выполнять самостоятельно задания. Проверять правильность выполнения задания</w:t>
            </w: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. </w:t>
            </w:r>
          </w:p>
          <w:p w14:paraId="5D9A1778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lang w:eastAsia="zh-CN"/>
              </w:rPr>
              <w:t>Отвечать на вопросы, высказывать предположения, рассказывать, рассуждать. Слушать и понимать инструкцию учителя. Задавать вопросы. Учиться работать в паре и группе.</w:t>
            </w:r>
          </w:p>
          <w:p w14:paraId="7B833201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 xml:space="preserve">Организовывать рабочее место под руководством учителя. Работать с учебными принадлежностями (линейкой, карандашом, клеем и т.д.) Беседовать  по иллюстрациям учебника. Сравнивать местоположение предметов на образцах, картинах, схемах. Сопоставлять предметы, рассуждать, сравнивать предметы по форме, цвету.  Рассматривать  и сравнивать картинки в учебнике, с образцом учителя. Делать сравнения на наглядном материале, обводить   по шаблону, ориентироваться в пространстве, принимать предложенный план.  Составлять отчет о технологии изготовления изделия. Проверять правильность выполнения задания,  рассуждать. Соотносить свои действия и их результаты с заданными образцами, принимать оценку деятельности, оценивать её с учетом предложенных критериев, корректировать свою деятельность с учетом выявленных недочетов. Осуществлять контроль выполненной работы с заданным образцом.  Анализировать рисунки и материалы работ, сравнивать объекты со схемами и предложенными образцами  для контроля. Употреблять в речи техническую терминологию. Делать обобщения по изученному материалу. </w:t>
            </w:r>
          </w:p>
          <w:p w14:paraId="7322414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kern w:val="1"/>
                <w:lang w:eastAsia="zh-CN"/>
              </w:rPr>
              <w:t xml:space="preserve">(П) 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Показывать и рассказывать о знакомых предметах, их цвете, называть одним словом предметы. «Обведи шаблон», «Найди предметы в классе». Показывать расположение предметов. Выполнять </w:t>
            </w:r>
            <w:r w:rsidRPr="00F4197B">
              <w:rPr>
                <w:i w:val="0"/>
                <w:iCs w:val="0"/>
                <w:kern w:val="1"/>
                <w:lang w:eastAsia="zh-CN"/>
              </w:rPr>
              <w:lastRenderedPageBreak/>
              <w:t xml:space="preserve">задание по инструкции, с помощью наглядного образца. </w:t>
            </w:r>
          </w:p>
          <w:p w14:paraId="042F36CF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Минимальный </w:t>
            </w:r>
            <w:proofErr w:type="spellStart"/>
            <w:proofErr w:type="gramStart"/>
            <w:r w:rsidRPr="00F4197B">
              <w:rPr>
                <w:kern w:val="1"/>
                <w:u w:val="single"/>
                <w:lang w:eastAsia="zh-CN"/>
              </w:rPr>
              <w:t>уровень: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</w:t>
            </w:r>
            <w:proofErr w:type="spellEnd"/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правила организации рабочего места и уметь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14:paraId="225659F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  свойства материалов, используемых на уроках; знать и соблюдать правила их хранения, санитарно-гигиенические требования при работе с ними;</w:t>
            </w:r>
          </w:p>
          <w:p w14:paraId="65C676D4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инструментов, их устройства, правила техники безопасной работы с колющими и режущими инструментами;</w:t>
            </w:r>
          </w:p>
          <w:p w14:paraId="09C986E6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пользоваться доступными технологическими (инструкционными) картами;</w:t>
            </w:r>
          </w:p>
          <w:p w14:paraId="1348DDE7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стандартный план работы по пунктам;</w:t>
            </w:r>
          </w:p>
          <w:p w14:paraId="6D75B12B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Достаточный уровень: 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 правила рациональной организации труда, включающих упорядоченность действий и самодисциплину;</w:t>
            </w:r>
          </w:p>
          <w:p w14:paraId="571ABF0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историческую, культурную  и эстетическую ценности вещей;</w:t>
            </w:r>
          </w:p>
          <w:p w14:paraId="38201616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учебнике;</w:t>
            </w:r>
          </w:p>
          <w:p w14:paraId="41FC24F5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 использовать правила безопасной работы с режущими и колющими инструментами, соблюдать санитарно-гигиенические требования; экономно расходовать материал;</w:t>
            </w:r>
          </w:p>
          <w:p w14:paraId="0122921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 их и выполнять действия в соответствии с ними в процессе изготовления изделия;</w:t>
            </w:r>
          </w:p>
          <w:p w14:paraId="264C247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ход практической работы; </w:t>
            </w:r>
          </w:p>
          <w:p w14:paraId="522009C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оценивать свои изделия (красиво, некрасиво, аккуратно, похоже на образец); </w:t>
            </w:r>
          </w:p>
          <w:p w14:paraId="3224ECA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устанавливать причинно-следственные связи между выполняемыми действиями и их результатами;</w:t>
            </w:r>
          </w:p>
          <w:p w14:paraId="4D96B4E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выполнять общественные поручения по уборке класса  после уроков ручного труда.</w:t>
            </w:r>
          </w:p>
        </w:tc>
      </w:tr>
      <w:tr w:rsidR="00B72492" w:rsidRPr="00F4197B" w14:paraId="04F0F0DD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7DCE9" w14:textId="77777777" w:rsidR="00B72492" w:rsidRPr="00F4197B" w:rsidRDefault="00B72492" w:rsidP="00F4197B">
            <w:pPr>
              <w:suppressAutoHyphens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текстильными материалами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7764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color w:val="FF0000"/>
                <w:kern w:val="1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kern w:val="1"/>
                <w:sz w:val="22"/>
                <w:szCs w:val="22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>Осознавать себя как ученика, заинтересованного обучением, занятиями, как одноклассника, члена ученического коллектива; уважительно относится  к сверстникам и взрослым, людям труда, ответственно относится к своей деятельности.</w:t>
            </w:r>
          </w:p>
          <w:p w14:paraId="724AF944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color w:val="FF0000"/>
                <w:kern w:val="1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kern w:val="1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kern w:val="1"/>
                <w:lang w:eastAsia="zh-CN"/>
              </w:rPr>
              <w:t>Уметь сотрудничать в коллективе с учителем и учениками; соблюдать принятые правила и нормы со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ци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аль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ного взаимодействия; уметь обращаться за по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мо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щью и при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нимать помощь от других; слушать и понимать инструкцию учителя; договариваться и изменять свое поведение в разных ситуациях взаимодействия с окружающими.</w:t>
            </w:r>
          </w:p>
          <w:p w14:paraId="4149908D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>Уметь пользоваться учебными принадлежностями, ориентироваться в помещении класса, школы. Организовываться, произвольно включаться и уча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в деятельности, сле</w:t>
            </w:r>
            <w:r w:rsidRPr="00F4197B">
              <w:rPr>
                <w:i w:val="0"/>
                <w:iCs w:val="0"/>
                <w:lang w:eastAsia="zh-CN"/>
              </w:rPr>
              <w:softHyphen/>
              <w:t>до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предложенному плану и работать в общем темпе; контролировать и оценивать свои дей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вия и действия од</w:t>
            </w:r>
            <w:r w:rsidRPr="00F4197B">
              <w:rPr>
                <w:i w:val="0"/>
                <w:iCs w:val="0"/>
                <w:lang w:eastAsia="zh-CN"/>
              </w:rPr>
              <w:softHyphen/>
              <w:t>но</w:t>
            </w:r>
            <w:r w:rsidRPr="00F4197B">
              <w:rPr>
                <w:i w:val="0"/>
                <w:iCs w:val="0"/>
                <w:lang w:eastAsia="zh-CN"/>
              </w:rPr>
              <w:softHyphen/>
              <w:t>к</w:t>
            </w:r>
            <w:r w:rsidRPr="00F4197B">
              <w:rPr>
                <w:i w:val="0"/>
                <w:iCs w:val="0"/>
                <w:lang w:eastAsia="zh-CN"/>
              </w:rPr>
              <w:softHyphen/>
              <w:t>ла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сников; соотносить свои действия и их результаты с заданными об</w:t>
            </w:r>
            <w:r w:rsidRPr="00F4197B">
              <w:rPr>
                <w:i w:val="0"/>
                <w:iCs w:val="0"/>
                <w:lang w:eastAsia="zh-CN"/>
              </w:rPr>
              <w:softHyphen/>
              <w:t>ра</w:t>
            </w:r>
            <w:r w:rsidRPr="00F4197B">
              <w:rPr>
                <w:i w:val="0"/>
                <w:iCs w:val="0"/>
                <w:lang w:eastAsia="zh-CN"/>
              </w:rPr>
              <w:softHyphen/>
              <w:t>з</w:t>
            </w:r>
            <w:r w:rsidRPr="00F4197B">
              <w:rPr>
                <w:i w:val="0"/>
                <w:iCs w:val="0"/>
                <w:lang w:eastAsia="zh-CN"/>
              </w:rPr>
              <w:softHyphen/>
              <w:t>ца</w:t>
            </w:r>
            <w:r w:rsidRPr="00F4197B">
              <w:rPr>
                <w:i w:val="0"/>
                <w:iCs w:val="0"/>
                <w:lang w:eastAsia="zh-CN"/>
              </w:rPr>
              <w:softHyphen/>
              <w:t xml:space="preserve">ми, принимать оценку </w:t>
            </w:r>
            <w:r w:rsidRPr="00F4197B">
              <w:rPr>
                <w:i w:val="0"/>
                <w:iCs w:val="0"/>
                <w:lang w:eastAsia="zh-CN"/>
              </w:rPr>
              <w:lastRenderedPageBreak/>
              <w:t>деятельности, оценивать ее с учетом предложенных кри</w:t>
            </w:r>
            <w:r w:rsidRPr="00F4197B">
              <w:rPr>
                <w:i w:val="0"/>
                <w:iCs w:val="0"/>
                <w:lang w:eastAsia="zh-CN"/>
              </w:rPr>
              <w:softHyphen/>
              <w:t>териев, корректировать свою деятельность с учетом выявленных недочетов.</w:t>
            </w:r>
          </w:p>
          <w:p w14:paraId="3E3B4BF6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lang w:eastAsia="zh-CN"/>
              </w:rPr>
              <w:t>(П)</w:t>
            </w:r>
            <w:r w:rsidRPr="00F4197B">
              <w:rPr>
                <w:i w:val="0"/>
                <w:iCs w:val="0"/>
                <w:lang w:eastAsia="zh-CN"/>
              </w:rPr>
              <w:t xml:space="preserve"> Уметь выделять некоторые существенные свойства хорошо знакомых текстильных материалов, признаки их сходства; приводить примеры различных текстильных материалов, осваивать приемы работы с ними, бережно относиться к используемому материалу; пользоваться знаками, символами, предметами-заместителями; </w:t>
            </w:r>
          </w:p>
          <w:p w14:paraId="03DDF4F0" w14:textId="77777777" w:rsidR="00B72492" w:rsidRPr="00F4197B" w:rsidRDefault="00B72492" w:rsidP="00F4197B">
            <w:pPr>
              <w:suppressAutoHyphens/>
              <w:jc w:val="both"/>
              <w:rPr>
                <w:u w:val="single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выполнять практические действия с различными видами текстильных материалов.</w:t>
            </w:r>
          </w:p>
          <w:p w14:paraId="750A431F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>Минимальный уровень:</w:t>
            </w:r>
          </w:p>
          <w:p w14:paraId="25BDF559" w14:textId="77777777" w:rsidR="00B72492" w:rsidRPr="00F4197B" w:rsidRDefault="00B72492" w:rsidP="00F4197B">
            <w:pPr>
              <w:shd w:val="clear" w:color="auto" w:fill="FFFFFF"/>
              <w:suppressAutoHyphens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 xml:space="preserve">Самостоятельно организовать рабочее место, сохранять порядок на рабочем месте. Иметь элементарные понятия о </w:t>
            </w:r>
            <w:r w:rsidRPr="00F4197B">
              <w:rPr>
                <w:i w:val="0"/>
                <w:iCs w:val="0"/>
                <w:color w:val="000000"/>
                <w:lang w:eastAsia="zh-CN"/>
              </w:rPr>
              <w:t>сортах  тканей и их назначении, знать виды пуговиц и способы их пришивания</w:t>
            </w:r>
            <w:r w:rsidRPr="00F4197B">
              <w:rPr>
                <w:i w:val="0"/>
                <w:iCs w:val="0"/>
                <w:lang w:eastAsia="zh-CN"/>
              </w:rPr>
              <w:t>; санитарно-гигиенические требования при работе с ними; знать названия инструментов, необходимых при работе с текстильным материалом (ножницы, иглы, напёрсток, булавка), их устройства, знать и выполнять правила техники безопасной работы с колющими и режущими инструментами;</w:t>
            </w:r>
          </w:p>
          <w:p w14:paraId="037A1F31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</w:t>
            </w: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 xml:space="preserve"> владеть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 приемами работы с нитками и тканью, правильно пользоваться иглой и напёрстком, составлять  выкройки и раскрой материала по выкройке под руководством учителя, выполнять простые швы и  вышивки, аппликации, оформлять ткань тесьмой и бахромой, выполнять несложный ремонт одежды; анализировать образец, ориентироваться  в технологических (инструкционных) картах;</w:t>
            </w:r>
          </w:p>
          <w:p w14:paraId="7F0B55B1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составление стандартного плана работы по пунктам;</w:t>
            </w:r>
          </w:p>
          <w:p w14:paraId="70E35EA9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>Достаточный уровень:</w:t>
            </w:r>
          </w:p>
          <w:p w14:paraId="5DB360DE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 выполнять правила  рациональной организации труда, соблюдать дисциплину;</w:t>
            </w:r>
          </w:p>
          <w:p w14:paraId="45981F02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историческую, культурную  и эстетическую ценность вещей (сведения национального костюма); виды художественных ремесел (вышивка);</w:t>
            </w:r>
          </w:p>
          <w:p w14:paraId="77EA5AF4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материалах учебниках; знать и использовать правила безопасной работы с режущими и колющими инструментами, соблюдать санитарно-гигиенические требования при выполнении трудовых работ; экономно расходовать материалы;</w:t>
            </w:r>
          </w:p>
          <w:p w14:paraId="74B02A90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их читать  и выполнять  действия в соответствии с ними в процессе изготовления изделия;</w:t>
            </w:r>
          </w:p>
          <w:p w14:paraId="255DD41E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 ход практической работы; </w:t>
            </w:r>
          </w:p>
          <w:p w14:paraId="1B9F5BD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оценивать своё изделие; готовить отчёт о выполненной работе, включающий название изделия, материалов из которых оно выполнено, его назначение; убирать класс  после уроков трудового обучения.</w:t>
            </w:r>
          </w:p>
          <w:p w14:paraId="4B9311E2" w14:textId="77777777" w:rsidR="00B72492" w:rsidRPr="00F4197B" w:rsidRDefault="00B72492" w:rsidP="00F4197B">
            <w:pPr>
              <w:tabs>
                <w:tab w:val="left" w:pos="1260"/>
              </w:tabs>
              <w:suppressAutoHyphens/>
              <w:rPr>
                <w:i w:val="0"/>
                <w:iCs w:val="0"/>
                <w:lang w:eastAsia="zh-CN"/>
              </w:rPr>
            </w:pPr>
          </w:p>
          <w:p w14:paraId="6421EF94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sz w:val="28"/>
                <w:szCs w:val="28"/>
                <w:lang w:eastAsia="zh-CN"/>
              </w:rPr>
            </w:pPr>
          </w:p>
        </w:tc>
      </w:tr>
      <w:tr w:rsidR="00B72492" w:rsidRPr="00F4197B" w14:paraId="0C52B052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4F793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с древесными материалами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791A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color w:val="FF0000"/>
                <w:kern w:val="1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kern w:val="1"/>
                <w:sz w:val="22"/>
                <w:szCs w:val="22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kern w:val="1"/>
                <w:sz w:val="22"/>
                <w:szCs w:val="22"/>
                <w:lang w:eastAsia="zh-CN"/>
              </w:rPr>
              <w:t>Осознавать себя как ученика, заинтересованного обучением, занятиями, как одноклассника, члена ученического коллектива; уважительно относится  к сверстникам и взрослым, людям труда, ответственно относится к своей деятельности.</w:t>
            </w:r>
          </w:p>
          <w:p w14:paraId="5EF4A4D9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color w:val="FF0000"/>
                <w:kern w:val="1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kern w:val="1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kern w:val="1"/>
                <w:lang w:eastAsia="zh-CN"/>
              </w:rPr>
              <w:t>Уметь сотрудничать в коллективе с учителем и учениками; соблюдать принятые правила и нормы со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ци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аль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ного взаимодействия; уметь обращаться за по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мо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щью и при</w:t>
            </w:r>
            <w:r w:rsidRPr="00F4197B">
              <w:rPr>
                <w:i w:val="0"/>
                <w:iCs w:val="0"/>
                <w:kern w:val="1"/>
                <w:lang w:eastAsia="zh-CN"/>
              </w:rPr>
              <w:softHyphen/>
              <w:t>нимать помощь от других; слушать и понимать инструкцию учителя; договариваться и изменять свое поведение в разных ситуациях взаимодействия с окружающими.</w:t>
            </w:r>
          </w:p>
          <w:p w14:paraId="6A6500D5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>Уметь пользоваться учебными принадлежностями, ориентироваться в помещении класса, школы. Организовываться, произвольно включаться и уча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в деятельности, сле</w:t>
            </w:r>
            <w:r w:rsidRPr="00F4197B">
              <w:rPr>
                <w:i w:val="0"/>
                <w:iCs w:val="0"/>
                <w:lang w:eastAsia="zh-CN"/>
              </w:rPr>
              <w:softHyphen/>
              <w:t>до</w:t>
            </w:r>
            <w:r w:rsidRPr="00F4197B">
              <w:rPr>
                <w:i w:val="0"/>
                <w:iCs w:val="0"/>
                <w:lang w:eastAsia="zh-CN"/>
              </w:rPr>
              <w:softHyphen/>
              <w:t>вать предложенному плану и работать в общем темпе; контролировать и оценивать свои дей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т</w:t>
            </w:r>
            <w:r w:rsidRPr="00F4197B">
              <w:rPr>
                <w:i w:val="0"/>
                <w:iCs w:val="0"/>
                <w:lang w:eastAsia="zh-CN"/>
              </w:rPr>
              <w:softHyphen/>
              <w:t>вия и действия од</w:t>
            </w:r>
            <w:r w:rsidRPr="00F4197B">
              <w:rPr>
                <w:i w:val="0"/>
                <w:iCs w:val="0"/>
                <w:lang w:eastAsia="zh-CN"/>
              </w:rPr>
              <w:softHyphen/>
              <w:t>но</w:t>
            </w:r>
            <w:r w:rsidRPr="00F4197B">
              <w:rPr>
                <w:i w:val="0"/>
                <w:iCs w:val="0"/>
                <w:lang w:eastAsia="zh-CN"/>
              </w:rPr>
              <w:softHyphen/>
              <w:t>к</w:t>
            </w:r>
            <w:r w:rsidRPr="00F4197B">
              <w:rPr>
                <w:i w:val="0"/>
                <w:iCs w:val="0"/>
                <w:lang w:eastAsia="zh-CN"/>
              </w:rPr>
              <w:softHyphen/>
              <w:t>ла</w:t>
            </w:r>
            <w:r w:rsidRPr="00F4197B">
              <w:rPr>
                <w:i w:val="0"/>
                <w:iCs w:val="0"/>
                <w:lang w:eastAsia="zh-CN"/>
              </w:rPr>
              <w:softHyphen/>
              <w:t>с</w:t>
            </w:r>
            <w:r w:rsidRPr="00F4197B">
              <w:rPr>
                <w:i w:val="0"/>
                <w:iCs w:val="0"/>
                <w:lang w:eastAsia="zh-CN"/>
              </w:rPr>
              <w:softHyphen/>
              <w:t>сников; соотносить свои действия и их результаты с заданными об</w:t>
            </w:r>
            <w:r w:rsidRPr="00F4197B">
              <w:rPr>
                <w:i w:val="0"/>
                <w:iCs w:val="0"/>
                <w:lang w:eastAsia="zh-CN"/>
              </w:rPr>
              <w:softHyphen/>
              <w:t>ра</w:t>
            </w:r>
            <w:r w:rsidRPr="00F4197B">
              <w:rPr>
                <w:i w:val="0"/>
                <w:iCs w:val="0"/>
                <w:lang w:eastAsia="zh-CN"/>
              </w:rPr>
              <w:softHyphen/>
              <w:t>з</w:t>
            </w:r>
            <w:r w:rsidRPr="00F4197B">
              <w:rPr>
                <w:i w:val="0"/>
                <w:iCs w:val="0"/>
                <w:lang w:eastAsia="zh-CN"/>
              </w:rPr>
              <w:softHyphen/>
              <w:t>ца</w:t>
            </w:r>
            <w:r w:rsidRPr="00F4197B">
              <w:rPr>
                <w:i w:val="0"/>
                <w:iCs w:val="0"/>
                <w:lang w:eastAsia="zh-CN"/>
              </w:rPr>
              <w:softHyphen/>
              <w:t>ми, принимать оценку деятельности, оценивать ее с учетом предложенных кри</w:t>
            </w:r>
            <w:r w:rsidRPr="00F4197B">
              <w:rPr>
                <w:i w:val="0"/>
                <w:iCs w:val="0"/>
                <w:lang w:eastAsia="zh-CN"/>
              </w:rPr>
              <w:softHyphen/>
              <w:t>териев, корректировать свою деятельность с учетом выявленных недочетов.</w:t>
            </w:r>
          </w:p>
          <w:p w14:paraId="3FDDC9B7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color w:val="FF0000"/>
                <w:lang w:eastAsia="zh-CN"/>
              </w:rPr>
              <w:t>(П)</w:t>
            </w:r>
            <w:r w:rsidRPr="00F4197B">
              <w:rPr>
                <w:i w:val="0"/>
                <w:iCs w:val="0"/>
                <w:lang w:eastAsia="zh-CN"/>
              </w:rPr>
              <w:t xml:space="preserve"> Уметь выделять некоторые существенные свойства хорошо знакомых древесных материалов, их признаки; приводить примеры различных материалов из древесины, осваивать приемы работы с ними, бережно относиться к используемому материалу; пользоваться знаками, символами, предметами-заместителями; </w:t>
            </w:r>
          </w:p>
          <w:p w14:paraId="3A903F42" w14:textId="77777777" w:rsidR="00B72492" w:rsidRPr="00F4197B" w:rsidRDefault="00B72492" w:rsidP="00F4197B">
            <w:pPr>
              <w:suppressAutoHyphens/>
              <w:jc w:val="both"/>
              <w:rPr>
                <w:u w:val="single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>выполнять практические действия с различными видами древесных материалов.</w:t>
            </w:r>
          </w:p>
          <w:p w14:paraId="4AD78F48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>Минимальный уровень:</w:t>
            </w:r>
          </w:p>
          <w:p w14:paraId="4AA0A1DC" w14:textId="77777777" w:rsidR="00B72492" w:rsidRPr="00F4197B" w:rsidRDefault="00B72492" w:rsidP="00F4197B">
            <w:pPr>
              <w:shd w:val="clear" w:color="auto" w:fill="FFFFFF"/>
              <w:suppressAutoHyphens/>
              <w:rPr>
                <w:i w:val="0"/>
                <w:iCs w:val="0"/>
                <w:lang w:eastAsia="zh-CN"/>
              </w:rPr>
            </w:pPr>
            <w:r w:rsidRPr="00F4197B">
              <w:rPr>
                <w:i w:val="0"/>
                <w:iCs w:val="0"/>
                <w:lang w:eastAsia="zh-CN"/>
              </w:rPr>
              <w:t xml:space="preserve">Самостоятельно организовать рабочее место, сохранять порядок на рабочем месте. Иметь элементарные понятия о </w:t>
            </w:r>
            <w:r w:rsidRPr="00F4197B">
              <w:rPr>
                <w:i w:val="0"/>
                <w:iCs w:val="0"/>
                <w:color w:val="000000"/>
                <w:lang w:eastAsia="zh-CN"/>
              </w:rPr>
              <w:t>сортах  тканей и их назначении, знать виды пуговиц и способы их пришивания</w:t>
            </w:r>
            <w:r w:rsidRPr="00F4197B">
              <w:rPr>
                <w:i w:val="0"/>
                <w:iCs w:val="0"/>
                <w:lang w:eastAsia="zh-CN"/>
              </w:rPr>
              <w:t xml:space="preserve">; санитарно-гигиенические требования при работе с ними; знать названия инструментов, необходимых при работе с текстильным материалом (ножницы, иглы, напёрсток, булавка), их устройства, знать и выполнять правила техники безопасной работы с колющими и режущими инструментами; </w:t>
            </w:r>
          </w:p>
          <w:p w14:paraId="0F6E538F" w14:textId="77777777" w:rsidR="00B72492" w:rsidRPr="00F4197B" w:rsidRDefault="00B72492" w:rsidP="00F4197B">
            <w:pPr>
              <w:suppressAutoHyphens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Знать элементарные сведения о древесине. Знать свойства древесины (цвет, запах, текстура), изделия из </w:t>
            </w:r>
            <w:proofErr w:type="gramStart"/>
            <w:r w:rsidRPr="00F4197B">
              <w:rPr>
                <w:i w:val="0"/>
                <w:iCs w:val="0"/>
                <w:kern w:val="1"/>
                <w:lang w:eastAsia="zh-CN"/>
              </w:rPr>
              <w:t>древесины,  понятия</w:t>
            </w:r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«дерево» и «древесина», материалы и инструменты. Иметь представления о  заготовке  древесины.  Знать,  кто работает с древесными материалами (плотник, столяр). Знать способы обработки древесины ручными инструментами и приспособлениями (пиление, зачистка напильником, наждачной бумагой, заточка  точилкой); анализировать образец, ориентироваться  в технологических (инструкционных) картах; составление стандартного плана работы по пунктам;</w:t>
            </w:r>
          </w:p>
          <w:p w14:paraId="1688583D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>Достаточный уровень:</w:t>
            </w:r>
          </w:p>
          <w:p w14:paraId="07ADD3F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 выполнять правила  рациональной организации труда, соблюдать дисциплину;</w:t>
            </w:r>
          </w:p>
          <w:p w14:paraId="32AA2A63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историческую, культурную  и эстетическую ценность вещей); виды художественных ремесел;</w:t>
            </w:r>
          </w:p>
          <w:p w14:paraId="4528E883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lastRenderedPageBreak/>
              <w:t>находить необходимую информацию в материалах учебниках; знать и использовать правила безопасной работы с режущими и колющими инструментами, соблюдать санитарно-гигиенические требования при выполнении трудовых работ; экономно расходовать материалы;</w:t>
            </w:r>
          </w:p>
          <w:p w14:paraId="4D6CCD8B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их читать  и выполнять  действия в соответствии с ними в процессе изготовления изделия;</w:t>
            </w:r>
          </w:p>
          <w:p w14:paraId="6216332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 ход практической работы; </w:t>
            </w:r>
          </w:p>
          <w:p w14:paraId="08B60B7C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sz w:val="28"/>
                <w:szCs w:val="28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оценивать своё изделие; готовить отчёт о выполненной работе, включающий название изделия, материалов из которых оно выполнено, его назначение; убирать класс  после уроков трудового обучения.</w:t>
            </w:r>
          </w:p>
          <w:p w14:paraId="4AE3481F" w14:textId="77777777" w:rsidR="00B72492" w:rsidRPr="00F4197B" w:rsidRDefault="00B72492" w:rsidP="00F4197B">
            <w:pPr>
              <w:suppressAutoHyphens/>
              <w:jc w:val="both"/>
              <w:rPr>
                <w:i w:val="0"/>
                <w:iCs w:val="0"/>
                <w:kern w:val="1"/>
                <w:sz w:val="28"/>
                <w:szCs w:val="28"/>
                <w:lang w:eastAsia="zh-CN"/>
              </w:rPr>
            </w:pPr>
          </w:p>
        </w:tc>
      </w:tr>
      <w:tr w:rsidR="00B72492" w:rsidRPr="00F4197B" w14:paraId="2186F8FA" w14:textId="77777777">
        <w:trPr>
          <w:cantSplit/>
        </w:trPr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2F235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Работа металлом</w:t>
            </w:r>
          </w:p>
        </w:tc>
        <w:tc>
          <w:tcPr>
            <w:tcW w:w="3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D2D7" w14:textId="77777777" w:rsidR="00B72492" w:rsidRPr="00F4197B" w:rsidRDefault="00B72492" w:rsidP="00F4197B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lang w:eastAsia="zh-CN"/>
              </w:rPr>
              <w:t>Выполнять правила безопасной работы. Выполнять самостоятельно задания, изделия. Проверять правильность выполнения задания</w:t>
            </w: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. </w:t>
            </w:r>
            <w:r w:rsidRPr="00F4197B">
              <w:rPr>
                <w:i w:val="0"/>
                <w:iCs w:val="0"/>
                <w:lang w:eastAsia="zh-CN"/>
              </w:rPr>
              <w:t xml:space="preserve">Отвечать на вопросы, рассуждать, слушать,  высказывать предположения. </w:t>
            </w:r>
          </w:p>
          <w:p w14:paraId="2E6F580D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lastRenderedPageBreak/>
              <w:t xml:space="preserve">(К) </w:t>
            </w:r>
            <w:r w:rsidRPr="00F4197B">
              <w:rPr>
                <w:i w:val="0"/>
                <w:iCs w:val="0"/>
                <w:lang w:eastAsia="zh-CN"/>
              </w:rPr>
              <w:t>Отвечать на вопросы, высказывать предположения, рассказывать, рассуждать. Понимать  инструкцию учителя. Задавать вопросы. Уметь  работать в паре и группе.</w:t>
            </w:r>
          </w:p>
          <w:p w14:paraId="0091AB51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 xml:space="preserve">Организовывать рабочее место. Сопоставлять предметы, рассуждать, сравнивать предметы.  Рассматривать  и сравнивать изделия с образцом учителя. Делать выводы по сравнению и различию на наглядном материале, ориентироваться в пространстве, принимать предложенный план.  Составлять отчет о технологии изготовления изделия. Проверять правильность выполнения задания,  рассуждать. Соотносить свои действия и их результаты с заданными образцами, принимать оценку деятельности, оценивать её с учетом предложенных критериев, корректировать свою деятельность с учетом выявленных недочетов. Осуществлять контроль выполненной работы с заданным образцом.  Анализировать рисунки и материалы работ, сравнивать объекты со схемами и предложенными образцами  для контроля. Употреблять в речи техническую терминологию. Делать обобщения по изученному материалу. </w:t>
            </w:r>
          </w:p>
          <w:p w14:paraId="6F65E59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kern w:val="1"/>
                <w:lang w:eastAsia="zh-CN"/>
              </w:rPr>
              <w:t xml:space="preserve">(П) 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Показывать и рассказывать о знакомых предметах, их цвете, свойствах. Выполнять задание по инструкции, с помощью наглядного образца. </w:t>
            </w:r>
            <w:r w:rsidRPr="00F4197B">
              <w:rPr>
                <w:kern w:val="1"/>
                <w:u w:val="single"/>
                <w:lang w:eastAsia="zh-CN"/>
              </w:rPr>
              <w:t xml:space="preserve">Минимальный </w:t>
            </w:r>
            <w:proofErr w:type="spellStart"/>
            <w:proofErr w:type="gramStart"/>
            <w:r w:rsidRPr="00F4197B">
              <w:rPr>
                <w:kern w:val="1"/>
                <w:u w:val="single"/>
                <w:lang w:eastAsia="zh-CN"/>
              </w:rPr>
              <w:t>уровень: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</w:t>
            </w:r>
            <w:proofErr w:type="spellEnd"/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правила организации рабочего места и уметь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14:paraId="3324CCC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  свойства материалов, используемых на уроках; знать и соблюдать правила их хранения, санитарно-гигиенические требования при работе с ними;</w:t>
            </w:r>
          </w:p>
          <w:p w14:paraId="25D1099F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инструментов, их устройства, правила техники безопасной работы с колющими и режущими инструментами;</w:t>
            </w:r>
          </w:p>
          <w:p w14:paraId="5F6AE0FE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пользоваться доступными технологическими (инструкционными) картами;</w:t>
            </w:r>
          </w:p>
          <w:p w14:paraId="22464E03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стандартный план работы по пунктам;</w:t>
            </w:r>
          </w:p>
          <w:p w14:paraId="7E2B857B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Достаточный уровень: 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 правила рациональной организации труда, включающих упорядоченность действий и самодисциплину;</w:t>
            </w:r>
          </w:p>
          <w:p w14:paraId="66ACA8F5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историческую, культурную  и эстетическую ценности вещей;</w:t>
            </w:r>
          </w:p>
          <w:p w14:paraId="08DAA0CA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учебнике;</w:t>
            </w:r>
          </w:p>
          <w:p w14:paraId="46571A6F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 использовать правила безопасной работы с режущими и колющими инструментами, соблюдать санитарно-гигиенические требования; экономно расходовать материал;</w:t>
            </w:r>
          </w:p>
          <w:p w14:paraId="169DDEE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 их и выполнять действия в соответствии с ними в процессе изготовления изделия;</w:t>
            </w:r>
          </w:p>
          <w:p w14:paraId="417C2D50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ход практической работы; </w:t>
            </w:r>
          </w:p>
          <w:p w14:paraId="53E32C2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оценивать свои изделия (красиво, некрасиво, аккуратно, похоже на образец); </w:t>
            </w:r>
          </w:p>
          <w:p w14:paraId="4D21C90E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устанавливать причинно-следственные связи между выполняемыми действиями и их результатами;</w:t>
            </w:r>
          </w:p>
          <w:p w14:paraId="242B05B7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выполнять общественные поручения по уборке класса  после уроков ручного труда.</w:t>
            </w:r>
          </w:p>
        </w:tc>
      </w:tr>
      <w:tr w:rsidR="00B72492" w:rsidRPr="00F4197B" w14:paraId="60E3DE14" w14:textId="77777777">
        <w:trPr>
          <w:cantSplit/>
        </w:trPr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A4AD6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Работа с проволокой</w:t>
            </w:r>
          </w:p>
        </w:tc>
        <w:tc>
          <w:tcPr>
            <w:tcW w:w="3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E089" w14:textId="77777777" w:rsidR="00B72492" w:rsidRPr="00F4197B" w:rsidRDefault="00B72492" w:rsidP="00F4197B">
            <w:pPr>
              <w:suppressAutoHyphens/>
              <w:snapToGrid w:val="0"/>
              <w:jc w:val="both"/>
              <w:rPr>
                <w:b/>
                <w:bCs/>
                <w:i w:val="0"/>
                <w:iCs w:val="0"/>
                <w:kern w:val="1"/>
                <w:sz w:val="28"/>
                <w:szCs w:val="28"/>
                <w:lang w:eastAsia="zh-CN"/>
              </w:rPr>
            </w:pPr>
          </w:p>
        </w:tc>
      </w:tr>
      <w:tr w:rsidR="00B72492" w:rsidRPr="00F4197B" w14:paraId="61035A96" w14:textId="77777777">
        <w:trPr>
          <w:cantSplit/>
        </w:trPr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B9E47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kern w:val="1"/>
                <w:lang w:eastAsia="zh-CN"/>
              </w:rPr>
            </w:pPr>
          </w:p>
        </w:tc>
        <w:tc>
          <w:tcPr>
            <w:tcW w:w="3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CAAE" w14:textId="77777777" w:rsidR="00B72492" w:rsidRPr="00F4197B" w:rsidRDefault="00B72492" w:rsidP="00F4197B">
            <w:pPr>
              <w:suppressAutoHyphens/>
              <w:snapToGrid w:val="0"/>
              <w:jc w:val="both"/>
              <w:rPr>
                <w:b/>
                <w:bCs/>
                <w:i w:val="0"/>
                <w:iCs w:val="0"/>
                <w:kern w:val="1"/>
                <w:sz w:val="28"/>
                <w:szCs w:val="28"/>
                <w:lang w:eastAsia="zh-CN"/>
              </w:rPr>
            </w:pPr>
          </w:p>
        </w:tc>
      </w:tr>
      <w:tr w:rsidR="00B72492" w:rsidRPr="00F4197B" w14:paraId="109F2E15" w14:textId="77777777">
        <w:trPr>
          <w:cantSplit/>
        </w:trPr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237A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 xml:space="preserve">Работа с </w:t>
            </w:r>
            <w:proofErr w:type="spellStart"/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t>металлоконструктором</w:t>
            </w:r>
            <w:proofErr w:type="spellEnd"/>
          </w:p>
        </w:tc>
        <w:tc>
          <w:tcPr>
            <w:tcW w:w="3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EA3F" w14:textId="77777777" w:rsidR="00B72492" w:rsidRPr="00F4197B" w:rsidRDefault="00B72492" w:rsidP="00F4197B">
            <w:pPr>
              <w:suppressAutoHyphens/>
              <w:snapToGrid w:val="0"/>
              <w:jc w:val="both"/>
              <w:rPr>
                <w:i w:val="0"/>
                <w:iCs w:val="0"/>
                <w:kern w:val="1"/>
                <w:sz w:val="28"/>
                <w:szCs w:val="28"/>
                <w:lang w:eastAsia="zh-CN"/>
              </w:rPr>
            </w:pPr>
          </w:p>
        </w:tc>
      </w:tr>
      <w:tr w:rsidR="00B72492" w:rsidRPr="00F4197B" w14:paraId="5EA0E917" w14:textId="77777777"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7A223" w14:textId="77777777" w:rsidR="00B72492" w:rsidRPr="00F4197B" w:rsidRDefault="00B72492" w:rsidP="00F4197B">
            <w:pPr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kern w:val="1"/>
                <w:lang w:eastAsia="zh-CN"/>
              </w:rPr>
              <w:lastRenderedPageBreak/>
              <w:t>Комбинированные работы с разными материалами</w:t>
            </w:r>
          </w:p>
        </w:tc>
        <w:tc>
          <w:tcPr>
            <w:tcW w:w="3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EFA2" w14:textId="77777777" w:rsidR="00B72492" w:rsidRPr="00F4197B" w:rsidRDefault="00B72492" w:rsidP="00F4197B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bCs/>
                <w:i w:val="0"/>
                <w:iCs w:val="0"/>
                <w:color w:val="FF0000"/>
                <w:sz w:val="20"/>
                <w:szCs w:val="2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(Л) </w:t>
            </w:r>
            <w:r w:rsidRPr="00F4197B">
              <w:rPr>
                <w:i w:val="0"/>
                <w:iCs w:val="0"/>
                <w:lang w:eastAsia="zh-CN"/>
              </w:rPr>
              <w:t>Выполнять правила безопасной работы. Выполнять самостоятельно задания, изделия. Проверять правильность выполнения задания</w:t>
            </w:r>
            <w:r w:rsidRPr="00F4197B">
              <w:rPr>
                <w:i w:val="0"/>
                <w:iCs w:val="0"/>
                <w:color w:val="FF0000"/>
                <w:lang w:eastAsia="zh-CN"/>
              </w:rPr>
              <w:t xml:space="preserve">. </w:t>
            </w:r>
            <w:r w:rsidRPr="00F4197B">
              <w:rPr>
                <w:i w:val="0"/>
                <w:iCs w:val="0"/>
                <w:lang w:eastAsia="zh-CN"/>
              </w:rPr>
              <w:t xml:space="preserve">Отвечать на вопросы, рассуждать, слушать,  высказывать предположения. </w:t>
            </w:r>
          </w:p>
          <w:p w14:paraId="4D9CE84D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(К) </w:t>
            </w:r>
            <w:r w:rsidRPr="00F4197B">
              <w:rPr>
                <w:i w:val="0"/>
                <w:iCs w:val="0"/>
                <w:lang w:eastAsia="zh-CN"/>
              </w:rPr>
              <w:t>Отвечать на вопросы, высказывать предположения, рассказывать, рассуждать. Понимать  инструкцию учителя. Задавать вопросы. Уметь  работать в паре и группе.</w:t>
            </w:r>
          </w:p>
          <w:p w14:paraId="1788B2A2" w14:textId="77777777" w:rsidR="00B72492" w:rsidRPr="00F4197B" w:rsidRDefault="00B72492" w:rsidP="00F4197B">
            <w:pPr>
              <w:suppressAutoHyphens/>
              <w:jc w:val="both"/>
              <w:rPr>
                <w:b/>
                <w:bCs/>
                <w:i w:val="0"/>
                <w:iCs w:val="0"/>
                <w:color w:val="FF0000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lang w:eastAsia="zh-CN"/>
              </w:rPr>
              <w:t xml:space="preserve">(Р) </w:t>
            </w:r>
            <w:r w:rsidRPr="00F4197B">
              <w:rPr>
                <w:i w:val="0"/>
                <w:iCs w:val="0"/>
                <w:lang w:eastAsia="zh-CN"/>
              </w:rPr>
              <w:t xml:space="preserve">Организовывать рабочее место. Сопоставлять предметы, рассуждать, сравнивать предметы.  Рассматривать  и сравнивать изделия с образцом учителя. Делать выводы по сравнению и различию на наглядном материале, ориентироваться в пространстве, принимать предложенный план.  Составлять отчет о технологии изготовления изделия. Проверять правильность выполнения задания,  рассуждать. Соотносить свои действия и их результаты с заданными образцами, принимать оценку деятельности, оценивать её с учетом предложенных критериев, корректировать свою деятельность с учетом выявленных недочетов. Осуществлять контроль выполненной работы с заданным образцом.  Анализировать рисунки и материалы работ, сравнивать объекты со схемами и предложенными образцами  для контроля. Употреблять в речи техническую терминологию. Делать обобщения по изученному материалу. </w:t>
            </w:r>
          </w:p>
          <w:p w14:paraId="7239B07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b/>
                <w:bCs/>
                <w:i w:val="0"/>
                <w:iCs w:val="0"/>
                <w:color w:val="FF0000"/>
                <w:kern w:val="1"/>
                <w:lang w:eastAsia="zh-CN"/>
              </w:rPr>
              <w:t xml:space="preserve">(П) </w:t>
            </w:r>
            <w:r w:rsidRPr="00F4197B">
              <w:rPr>
                <w:i w:val="0"/>
                <w:iCs w:val="0"/>
                <w:kern w:val="1"/>
                <w:lang w:eastAsia="zh-CN"/>
              </w:rPr>
              <w:t xml:space="preserve">Показывать и рассказывать о знакомых предметах, их цвете, свойствах. Выполнять задание по инструкции, с помощью наглядного образца. </w:t>
            </w:r>
            <w:r w:rsidRPr="00F4197B">
              <w:rPr>
                <w:kern w:val="1"/>
                <w:u w:val="single"/>
                <w:lang w:eastAsia="zh-CN"/>
              </w:rPr>
              <w:t xml:space="preserve">Минимальный </w:t>
            </w:r>
            <w:proofErr w:type="spellStart"/>
            <w:proofErr w:type="gramStart"/>
            <w:r w:rsidRPr="00F4197B">
              <w:rPr>
                <w:kern w:val="1"/>
                <w:u w:val="single"/>
                <w:lang w:eastAsia="zh-CN"/>
              </w:rPr>
              <w:t>уровень: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</w:t>
            </w:r>
            <w:proofErr w:type="spellEnd"/>
            <w:proofErr w:type="gramEnd"/>
            <w:r w:rsidRPr="00F4197B">
              <w:rPr>
                <w:i w:val="0"/>
                <w:iCs w:val="0"/>
                <w:kern w:val="1"/>
                <w:lang w:eastAsia="zh-CN"/>
              </w:rPr>
              <w:t xml:space="preserve"> правила организации рабочего места и уметь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14:paraId="2A33A73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  свойства материалов, используемых на уроках; знать и соблюдать правила их хранения, санитарно-гигиенические требования при работе с ними;</w:t>
            </w:r>
          </w:p>
          <w:p w14:paraId="1AA3991E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названия инструментов, их устройства, правила техники безопасной работы с колющими и режущими инструментами; знать приемы работы (разметку деталей, выделение детали из заготовки, формообразование, соединение деталей, отделку изделия); пользоваться доступными технологическими (инструкционными) картами;</w:t>
            </w:r>
          </w:p>
          <w:p w14:paraId="1135D218" w14:textId="77777777" w:rsidR="00B72492" w:rsidRPr="00F4197B" w:rsidRDefault="00B72492" w:rsidP="00F4197B">
            <w:pPr>
              <w:tabs>
                <w:tab w:val="left" w:pos="0"/>
              </w:tabs>
              <w:suppressAutoHyphens/>
              <w:jc w:val="both"/>
              <w:rPr>
                <w:kern w:val="1"/>
                <w:u w:val="single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составлять стандартный план работы по пунктам; использовать доступный материал  (проволоку, металл); конструировать из </w:t>
            </w:r>
            <w:proofErr w:type="spellStart"/>
            <w:r w:rsidRPr="00F4197B">
              <w:rPr>
                <w:i w:val="0"/>
                <w:iCs w:val="0"/>
                <w:kern w:val="1"/>
                <w:lang w:eastAsia="zh-CN"/>
              </w:rPr>
              <w:t>металлоконструктора</w:t>
            </w:r>
            <w:proofErr w:type="spellEnd"/>
            <w:r w:rsidRPr="00F4197B">
              <w:rPr>
                <w:i w:val="0"/>
                <w:iCs w:val="0"/>
                <w:kern w:val="1"/>
                <w:lang w:eastAsia="zh-CN"/>
              </w:rPr>
              <w:t>.</w:t>
            </w:r>
          </w:p>
          <w:p w14:paraId="58C98D0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kern w:val="1"/>
                <w:u w:val="single"/>
                <w:lang w:eastAsia="zh-CN"/>
              </w:rPr>
              <w:t xml:space="preserve">Достаточный уровень: </w:t>
            </w:r>
            <w:r w:rsidRPr="00F4197B">
              <w:rPr>
                <w:i w:val="0"/>
                <w:iCs w:val="0"/>
                <w:kern w:val="1"/>
                <w:lang w:eastAsia="zh-CN"/>
              </w:rPr>
              <w:t>знать правила рациональной организации труда, включающих упорядоченность действий и самодисциплину;</w:t>
            </w:r>
          </w:p>
          <w:p w14:paraId="47351D9D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знать  историческую, культурную  и эстетическую ценности вещей;</w:t>
            </w:r>
          </w:p>
          <w:p w14:paraId="5BBDED78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находить необходимую информацию в учебнике;</w:t>
            </w:r>
          </w:p>
          <w:p w14:paraId="204C01D7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знать  и использовать правила безопасной работы с режущими и колющими инструментами, соблюдать санитарно-гигиенические требования; экономно расходовать материал; подбирать материал по их </w:t>
            </w:r>
            <w:r w:rsidRPr="00F4197B">
              <w:rPr>
                <w:i w:val="0"/>
                <w:iCs w:val="0"/>
                <w:kern w:val="1"/>
                <w:lang w:eastAsia="zh-CN"/>
              </w:rPr>
              <w:lastRenderedPageBreak/>
              <w:t xml:space="preserve">физическим, декоративно-художественным и конструктивным свойствам;  </w:t>
            </w:r>
          </w:p>
          <w:p w14:paraId="1EEF6881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 их и выполнять действия в соответствии с ними в процессе изготовления изделия;</w:t>
            </w:r>
          </w:p>
          <w:p w14:paraId="6188D6B5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осуществлять текущий самоконтроль выполняемых практических действий и корректировать ход практической работы; </w:t>
            </w:r>
          </w:p>
          <w:p w14:paraId="59A1C049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 xml:space="preserve">оценивать свои изделия (красиво, некрасиво, аккуратно, похоже на образец); </w:t>
            </w:r>
          </w:p>
          <w:p w14:paraId="2D5A84E4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устанавливать причинно-следственные связи между выполняемыми действиями и их результатами;</w:t>
            </w:r>
          </w:p>
          <w:p w14:paraId="04A8E68A" w14:textId="77777777" w:rsidR="00B72492" w:rsidRPr="00F4197B" w:rsidRDefault="00B72492" w:rsidP="00F4197B">
            <w:pPr>
              <w:shd w:val="clear" w:color="auto" w:fill="FFFFFF"/>
              <w:suppressAutoHyphens/>
              <w:jc w:val="both"/>
              <w:rPr>
                <w:rFonts w:ascii="Calibri" w:hAnsi="Calibri" w:cs="Calibri"/>
                <w:i w:val="0"/>
                <w:iCs w:val="0"/>
                <w:kern w:val="1"/>
                <w:lang w:eastAsia="zh-CN"/>
              </w:rPr>
            </w:pPr>
            <w:r w:rsidRPr="00F4197B">
              <w:rPr>
                <w:i w:val="0"/>
                <w:iCs w:val="0"/>
                <w:kern w:val="1"/>
                <w:lang w:eastAsia="zh-CN"/>
              </w:rPr>
              <w:t>выполнять общественные поручения по уборке класса  после уроков ручного труда.</w:t>
            </w:r>
          </w:p>
        </w:tc>
      </w:tr>
    </w:tbl>
    <w:p w14:paraId="5E1AF098" w14:textId="77777777" w:rsidR="00B72492" w:rsidRPr="00F4197B" w:rsidRDefault="00B72492" w:rsidP="00F4197B">
      <w:pPr>
        <w:suppressAutoHyphens/>
        <w:spacing w:line="360" w:lineRule="auto"/>
        <w:ind w:firstLine="709"/>
        <w:jc w:val="both"/>
        <w:rPr>
          <w:i w:val="0"/>
          <w:iCs w:val="0"/>
          <w:kern w:val="1"/>
          <w:sz w:val="28"/>
          <w:szCs w:val="28"/>
          <w:lang w:eastAsia="zh-CN"/>
        </w:rPr>
      </w:pPr>
    </w:p>
    <w:p w14:paraId="4A8CDDDF" w14:textId="77777777" w:rsidR="00B72492" w:rsidRDefault="00B72492" w:rsidP="007E2BF3">
      <w:pPr>
        <w:pStyle w:val="Default"/>
        <w:jc w:val="center"/>
        <w:rPr>
          <w:b/>
          <w:bCs/>
        </w:rPr>
      </w:pPr>
    </w:p>
    <w:p w14:paraId="19288802" w14:textId="77777777" w:rsidR="00B72492" w:rsidRPr="0087463B" w:rsidRDefault="00B72492" w:rsidP="007E2BF3">
      <w:pPr>
        <w:pStyle w:val="Default"/>
        <w:jc w:val="center"/>
        <w:rPr>
          <w:b/>
          <w:bCs/>
        </w:rPr>
      </w:pPr>
      <w:r w:rsidRPr="0087463B">
        <w:rPr>
          <w:b/>
          <w:bCs/>
        </w:rPr>
        <w:t>Ресурсное обеспечение</w:t>
      </w:r>
    </w:p>
    <w:p w14:paraId="42F67FF4" w14:textId="77777777" w:rsidR="00B72492" w:rsidRPr="00C872AE" w:rsidRDefault="00B72492" w:rsidP="007E2BF3">
      <w:pPr>
        <w:pStyle w:val="Default"/>
        <w:jc w:val="both"/>
      </w:pPr>
      <w:r w:rsidRPr="00C872AE">
        <w:t>Материально-техническое:</w:t>
      </w:r>
    </w:p>
    <w:p w14:paraId="05979B92" w14:textId="77777777" w:rsidR="00B72492" w:rsidRPr="00C872AE" w:rsidRDefault="00B72492" w:rsidP="007E2BF3">
      <w:pPr>
        <w:pStyle w:val="Default"/>
        <w:jc w:val="both"/>
      </w:pPr>
      <w:r w:rsidRPr="00C872AE">
        <w:t>1.</w:t>
      </w:r>
      <w:r w:rsidRPr="00C872AE">
        <w:tab/>
        <w:t>набор предметных картинок,</w:t>
      </w:r>
    </w:p>
    <w:p w14:paraId="2437E10B" w14:textId="77777777" w:rsidR="00B72492" w:rsidRPr="00C872AE" w:rsidRDefault="00B72492" w:rsidP="007E2BF3">
      <w:pPr>
        <w:pStyle w:val="Default"/>
        <w:jc w:val="both"/>
      </w:pPr>
      <w:r w:rsidRPr="00C872AE">
        <w:t>2.</w:t>
      </w:r>
      <w:r w:rsidRPr="00C872AE">
        <w:tab/>
        <w:t>сюжетные картинки,</w:t>
      </w:r>
    </w:p>
    <w:p w14:paraId="0EC134E5" w14:textId="77777777" w:rsidR="00B72492" w:rsidRDefault="00B72492" w:rsidP="007E2BF3">
      <w:pPr>
        <w:pStyle w:val="Default"/>
        <w:jc w:val="both"/>
      </w:pPr>
      <w:r w:rsidRPr="00C872AE">
        <w:t>3.</w:t>
      </w:r>
      <w:r w:rsidRPr="00C872AE">
        <w:tab/>
        <w:t>ноутбук.</w:t>
      </w:r>
    </w:p>
    <w:p w14:paraId="2516FD20" w14:textId="77777777" w:rsidR="00B72492" w:rsidRPr="00C872AE" w:rsidRDefault="00B72492" w:rsidP="007E2BF3">
      <w:pPr>
        <w:pStyle w:val="Default"/>
        <w:jc w:val="both"/>
      </w:pPr>
      <w:r>
        <w:t>4.         пластилин, цветная бумага, картон, клей, кисточки, природный материал: листья деревьев, шишки, жёлуди, орехи.</w:t>
      </w:r>
    </w:p>
    <w:p w14:paraId="7DF9767C" w14:textId="77777777" w:rsidR="00B72492" w:rsidRPr="00C872AE" w:rsidRDefault="00B72492" w:rsidP="007E2BF3">
      <w:pPr>
        <w:pStyle w:val="Default"/>
        <w:jc w:val="both"/>
      </w:pPr>
      <w:r w:rsidRPr="00C872AE">
        <w:t>Информационное:</w:t>
      </w:r>
    </w:p>
    <w:p w14:paraId="66436649" w14:textId="77777777" w:rsidR="00B72492" w:rsidRPr="00C872AE" w:rsidRDefault="00B72492" w:rsidP="007E2BF3">
      <w:pPr>
        <w:pStyle w:val="Default"/>
        <w:jc w:val="both"/>
      </w:pPr>
      <w:r w:rsidRPr="00C872AE">
        <w:t>1. Программа специальных (коррекционных) общеобразовательных учреждений VIII вида для подготовительного и 1-4 классов. Под ред. В.В. Воронковой. - М.: Просвещение, 2013. – 191с.</w:t>
      </w:r>
    </w:p>
    <w:p w14:paraId="42B7E672" w14:textId="77777777" w:rsidR="00B72492" w:rsidRPr="00C872AE" w:rsidRDefault="00B72492" w:rsidP="007E2BF3">
      <w:pPr>
        <w:pStyle w:val="Default"/>
        <w:jc w:val="both"/>
      </w:pPr>
      <w:r w:rsidRPr="00C872AE">
        <w:t xml:space="preserve">2.  </w:t>
      </w:r>
      <w:r>
        <w:t>«Технология. Ручной труд» Л. А. Кузнецова, Москва «Просвещение», 2017 год.</w:t>
      </w:r>
    </w:p>
    <w:p w14:paraId="24107AC8" w14:textId="77777777" w:rsidR="00B72492" w:rsidRPr="00C872AE" w:rsidRDefault="00B72492" w:rsidP="007E2BF3">
      <w:pPr>
        <w:pStyle w:val="Default"/>
        <w:jc w:val="both"/>
      </w:pPr>
      <w:r w:rsidRPr="00C872AE">
        <w:t>Медиаресурсы:</w:t>
      </w:r>
    </w:p>
    <w:p w14:paraId="27431C8E" w14:textId="77777777" w:rsidR="00B72492" w:rsidRPr="00C872AE" w:rsidRDefault="00B72492" w:rsidP="007E2BF3">
      <w:pPr>
        <w:pStyle w:val="Default"/>
        <w:jc w:val="both"/>
      </w:pPr>
      <w:r w:rsidRPr="00C872AE">
        <w:t>1.</w:t>
      </w:r>
      <w:r>
        <w:t xml:space="preserve"> Серия компьютерных презентаций.</w:t>
      </w:r>
    </w:p>
    <w:p w14:paraId="54AB3B84" w14:textId="77777777" w:rsidR="00B72492" w:rsidRPr="00C872AE" w:rsidRDefault="00B72492" w:rsidP="007E2BF3">
      <w:pPr>
        <w:pStyle w:val="Default"/>
        <w:jc w:val="both"/>
      </w:pPr>
      <w:r w:rsidRPr="00C872AE">
        <w:t xml:space="preserve">2. Серия развивающих мультфильмов «Уроки тётушки Совы», </w:t>
      </w:r>
    </w:p>
    <w:p w14:paraId="48171F2E" w14:textId="77777777" w:rsidR="00B72492" w:rsidRPr="00C872AE" w:rsidRDefault="00B72492" w:rsidP="007E2BF3">
      <w:pPr>
        <w:pStyle w:val="Default"/>
        <w:jc w:val="both"/>
      </w:pPr>
      <w:r w:rsidRPr="00C872AE">
        <w:t xml:space="preserve">3. </w:t>
      </w:r>
      <w:hyperlink r:id="rId6" w:history="1">
        <w:r w:rsidRPr="00B83511">
          <w:rPr>
            <w:rStyle w:val="a5"/>
          </w:rPr>
          <w:t>http://1сентября.рф/</w:t>
        </w:r>
      </w:hyperlink>
    </w:p>
    <w:p w14:paraId="3A13F497" w14:textId="77777777" w:rsidR="00B72492" w:rsidRPr="00C872AE" w:rsidRDefault="00B72492" w:rsidP="007E2BF3">
      <w:pPr>
        <w:pStyle w:val="Default"/>
        <w:jc w:val="both"/>
      </w:pPr>
      <w:r w:rsidRPr="00C872AE">
        <w:t xml:space="preserve">4. </w:t>
      </w:r>
      <w:hyperlink r:id="rId7" w:history="1">
        <w:r w:rsidRPr="00B83511">
          <w:rPr>
            <w:rStyle w:val="a5"/>
          </w:rPr>
          <w:t>http://festival.1september.ru/</w:t>
        </w:r>
      </w:hyperlink>
    </w:p>
    <w:p w14:paraId="2A9B0645" w14:textId="77777777" w:rsidR="00B72492" w:rsidRPr="00C872AE" w:rsidRDefault="00B72492" w:rsidP="007E2BF3">
      <w:pPr>
        <w:pStyle w:val="Default"/>
        <w:jc w:val="both"/>
      </w:pPr>
      <w:r w:rsidRPr="00C872AE">
        <w:t xml:space="preserve">5. </w:t>
      </w:r>
      <w:hyperlink r:id="rId8" w:history="1">
        <w:r w:rsidRPr="00B83511">
          <w:rPr>
            <w:rStyle w:val="a5"/>
          </w:rPr>
          <w:t>http://www.proshkolu.ru/</w:t>
        </w:r>
      </w:hyperlink>
    </w:p>
    <w:p w14:paraId="184C4E80" w14:textId="77777777" w:rsidR="00B72492" w:rsidRPr="00C872AE" w:rsidRDefault="00B72492" w:rsidP="007E2BF3">
      <w:pPr>
        <w:pStyle w:val="Default"/>
        <w:jc w:val="both"/>
      </w:pPr>
      <w:r w:rsidRPr="00C872AE">
        <w:t xml:space="preserve">6. </w:t>
      </w:r>
      <w:hyperlink r:id="rId9" w:history="1">
        <w:r w:rsidRPr="00B83511">
          <w:rPr>
            <w:rStyle w:val="a5"/>
          </w:rPr>
          <w:t>http://nsportal.ru/</w:t>
        </w:r>
      </w:hyperlink>
    </w:p>
    <w:p w14:paraId="426C3847" w14:textId="77777777" w:rsidR="00B72492" w:rsidRPr="00C872AE" w:rsidRDefault="00B72492" w:rsidP="007E2BF3">
      <w:pPr>
        <w:pStyle w:val="Default"/>
        <w:jc w:val="both"/>
      </w:pPr>
      <w:r w:rsidRPr="00C872AE">
        <w:t xml:space="preserve">7. </w:t>
      </w:r>
      <w:hyperlink r:id="rId10" w:history="1">
        <w:r w:rsidRPr="00B83511">
          <w:rPr>
            <w:rStyle w:val="a5"/>
          </w:rPr>
          <w:t>http://www.zavuch.ru/</w:t>
        </w:r>
      </w:hyperlink>
    </w:p>
    <w:p w14:paraId="4CB7C2F9" w14:textId="77777777" w:rsidR="00B72492" w:rsidRPr="00C872AE" w:rsidRDefault="00B72492" w:rsidP="007E2BF3">
      <w:pPr>
        <w:pStyle w:val="Default"/>
        <w:jc w:val="both"/>
      </w:pPr>
      <w:r w:rsidRPr="00C872AE">
        <w:t xml:space="preserve">8. </w:t>
      </w:r>
      <w:hyperlink r:id="rId11" w:history="1">
        <w:r w:rsidRPr="00B83511">
          <w:rPr>
            <w:rStyle w:val="a5"/>
          </w:rPr>
          <w:t>http://infourok.ru/</w:t>
        </w:r>
      </w:hyperlink>
    </w:p>
    <w:p w14:paraId="40BFB9BA" w14:textId="77777777" w:rsidR="00B72492" w:rsidRPr="00C872AE" w:rsidRDefault="00B72492" w:rsidP="007E2BF3">
      <w:pPr>
        <w:pStyle w:val="Default"/>
        <w:jc w:val="both"/>
      </w:pPr>
    </w:p>
    <w:p w14:paraId="1644E44C" w14:textId="77777777" w:rsidR="00B72492" w:rsidRDefault="00B72492" w:rsidP="007E2BF3">
      <w:pPr>
        <w:pStyle w:val="Default"/>
        <w:jc w:val="both"/>
      </w:pPr>
    </w:p>
    <w:p w14:paraId="6BF6F546" w14:textId="77777777" w:rsidR="00B72492" w:rsidRPr="00F4197B" w:rsidRDefault="00B72492" w:rsidP="007F5297">
      <w:pPr>
        <w:jc w:val="center"/>
        <w:rPr>
          <w:i w:val="0"/>
          <w:iCs w:val="0"/>
        </w:rPr>
      </w:pPr>
    </w:p>
    <w:sectPr w:rsidR="00B72492" w:rsidRPr="00F4197B" w:rsidSect="00CA6AB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97B"/>
    <w:rsid w:val="00123874"/>
    <w:rsid w:val="002740DB"/>
    <w:rsid w:val="00283CBF"/>
    <w:rsid w:val="002B1A26"/>
    <w:rsid w:val="003050C7"/>
    <w:rsid w:val="00344D9E"/>
    <w:rsid w:val="003C085F"/>
    <w:rsid w:val="003F24BD"/>
    <w:rsid w:val="0043777F"/>
    <w:rsid w:val="00481A39"/>
    <w:rsid w:val="005A24EB"/>
    <w:rsid w:val="0061656B"/>
    <w:rsid w:val="007D001A"/>
    <w:rsid w:val="007D19A0"/>
    <w:rsid w:val="007E2BF3"/>
    <w:rsid w:val="007F5297"/>
    <w:rsid w:val="0087463B"/>
    <w:rsid w:val="00985325"/>
    <w:rsid w:val="00A0003C"/>
    <w:rsid w:val="00A529C0"/>
    <w:rsid w:val="00AD6CD5"/>
    <w:rsid w:val="00B14AE8"/>
    <w:rsid w:val="00B72492"/>
    <w:rsid w:val="00B83511"/>
    <w:rsid w:val="00B92B89"/>
    <w:rsid w:val="00C03262"/>
    <w:rsid w:val="00C32A62"/>
    <w:rsid w:val="00C35F9A"/>
    <w:rsid w:val="00C67D0A"/>
    <w:rsid w:val="00C872AE"/>
    <w:rsid w:val="00CA6ABE"/>
    <w:rsid w:val="00D16166"/>
    <w:rsid w:val="00D73D61"/>
    <w:rsid w:val="00D9093A"/>
    <w:rsid w:val="00DC566A"/>
    <w:rsid w:val="00DD342C"/>
    <w:rsid w:val="00E12861"/>
    <w:rsid w:val="00E33FA8"/>
    <w:rsid w:val="00E52726"/>
    <w:rsid w:val="00EC64C9"/>
    <w:rsid w:val="00EE0F88"/>
    <w:rsid w:val="00F4197B"/>
    <w:rsid w:val="00F6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4A06D"/>
  <w15:docId w15:val="{60512D8E-D441-4E75-A9AF-00C43A50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66A"/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566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CA6A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7F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7E2BF3"/>
    <w:rPr>
      <w:rFonts w:cs="Times New Roman"/>
      <w:color w:val="0000FF"/>
      <w:u w:val="single"/>
    </w:rPr>
  </w:style>
  <w:style w:type="character" w:styleId="a6">
    <w:name w:val="Strong"/>
    <w:uiPriority w:val="99"/>
    <w:qFormat/>
    <w:locked/>
    <w:rsid w:val="002740DB"/>
    <w:rPr>
      <w:rFonts w:cs="Times New Roman"/>
      <w:b/>
      <w:bCs/>
    </w:rPr>
  </w:style>
  <w:style w:type="paragraph" w:customStyle="1" w:styleId="1">
    <w:name w:val="Без интервала1"/>
    <w:uiPriority w:val="1"/>
    <w:qFormat/>
    <w:rsid w:val="003C085F"/>
    <w:rPr>
      <w:rFonts w:ascii="Calibri" w:hAnsi="Calibri" w:cs="Calibri"/>
      <w:sz w:val="22"/>
      <w:szCs w:val="22"/>
      <w:lang w:eastAsia="en-US"/>
    </w:rPr>
  </w:style>
  <w:style w:type="character" w:customStyle="1" w:styleId="a7">
    <w:name w:val="Основной текст_"/>
    <w:link w:val="10"/>
    <w:rsid w:val="0043777F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7"/>
    <w:rsid w:val="0043777F"/>
    <w:pPr>
      <w:widowControl w:val="0"/>
      <w:shd w:val="clear" w:color="auto" w:fill="FFFFFF"/>
      <w:ind w:firstLine="400"/>
    </w:pPr>
    <w:rPr>
      <w:i w:val="0"/>
      <w:iCs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&#1089;&#1077;&#1085;&#1090;&#1103;&#1073;&#1088;&#1103;.&#1088;&#1092;/" TargetMode="External"/><Relationship Id="rId11" Type="http://schemas.openxmlformats.org/officeDocument/2006/relationships/hyperlink" Target="http://infourok.ru/" TargetMode="External"/><Relationship Id="rId5" Type="http://schemas.openxmlformats.org/officeDocument/2006/relationships/hyperlink" Target="https://clck.ru/33NMkR" TargetMode="External"/><Relationship Id="rId10" Type="http://schemas.openxmlformats.org/officeDocument/2006/relationships/hyperlink" Target="http://www.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7272</Words>
  <Characters>41453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ZAVUVR</cp:lastModifiedBy>
  <cp:revision>14</cp:revision>
  <dcterms:created xsi:type="dcterms:W3CDTF">2017-10-24T19:04:00Z</dcterms:created>
  <dcterms:modified xsi:type="dcterms:W3CDTF">2024-11-14T05:57:00Z</dcterms:modified>
</cp:coreProperties>
</file>