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D70" w:rsidRDefault="001C180E" w:rsidP="001C180E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C55D70" w:rsidRDefault="00C55D70" w:rsidP="00C55D70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180E" w:rsidRPr="001C180E" w:rsidRDefault="001C180E" w:rsidP="00C55D70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курса</w:t>
      </w:r>
    </w:p>
    <w:p w:rsidR="001C180E" w:rsidRPr="001C180E" w:rsidRDefault="001C180E" w:rsidP="00C55D70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«Сенсорное развитие» в 1 дополнительном классе</w:t>
      </w:r>
    </w:p>
    <w:p w:rsidR="001C180E" w:rsidRPr="001C180E" w:rsidRDefault="001C180E" w:rsidP="00C55D70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 часа в неделю, всего 99 часов)</w:t>
      </w:r>
    </w:p>
    <w:p w:rsidR="001C180E" w:rsidRPr="001C180E" w:rsidRDefault="001C180E" w:rsidP="001C180E">
      <w:pPr>
        <w:spacing w:after="20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99" w:type="dxa"/>
        <w:jc w:val="center"/>
        <w:tblLayout w:type="fixed"/>
        <w:tblLook w:val="00A0" w:firstRow="1" w:lastRow="0" w:firstColumn="1" w:lastColumn="0" w:noHBand="0" w:noVBand="0"/>
      </w:tblPr>
      <w:tblGrid>
        <w:gridCol w:w="581"/>
        <w:gridCol w:w="3746"/>
        <w:gridCol w:w="790"/>
        <w:gridCol w:w="4107"/>
        <w:gridCol w:w="627"/>
        <w:gridCol w:w="948"/>
      </w:tblGrid>
      <w:tr w:rsidR="001C180E" w:rsidRPr="001C180E" w:rsidTr="007E1E90">
        <w:trPr>
          <w:trHeight w:val="468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раздела, темы урока</w:t>
            </w:r>
          </w:p>
        </w:tc>
        <w:tc>
          <w:tcPr>
            <w:tcW w:w="79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410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468"/>
          <w:jc w:val="center"/>
        </w:trPr>
        <w:tc>
          <w:tcPr>
            <w:tcW w:w="5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 факту</w:t>
            </w:r>
          </w:p>
        </w:tc>
      </w:tr>
      <w:tr w:rsidR="001C180E" w:rsidRPr="001C180E" w:rsidTr="007E1E90">
        <w:trPr>
          <w:trHeight w:val="468"/>
          <w:jc w:val="center"/>
        </w:trPr>
        <w:tc>
          <w:tcPr>
            <w:tcW w:w="1079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четверть-27 часов</w:t>
            </w:r>
          </w:p>
        </w:tc>
      </w:tr>
      <w:tr w:rsidR="001C180E" w:rsidRPr="001C180E" w:rsidTr="007E1E90">
        <w:trPr>
          <w:trHeight w:val="457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Диагностика  обучающихся для  определения уровня развития  сенсорных процессов</w:t>
            </w:r>
          </w:p>
        </w:tc>
      </w:tr>
      <w:tr w:rsidR="001C180E" w:rsidRPr="001C180E" w:rsidTr="00347322">
        <w:trPr>
          <w:trHeight w:val="32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322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  <w:p w:rsidR="00347322" w:rsidRPr="00347322" w:rsidRDefault="00347322" w:rsidP="0034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347322" w:rsidRDefault="001C180E" w:rsidP="0034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47322" w:rsidRDefault="001C180E" w:rsidP="003473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347322" w:rsidRPr="00347322" w:rsidRDefault="00347322" w:rsidP="0034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47322" w:rsidRPr="00347322" w:rsidRDefault="00347322" w:rsidP="0034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347322" w:rsidRDefault="001C180E" w:rsidP="003473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контурных изображений (5 изображений);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высоте;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-сравнение двух предметов по толщине;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3 карточки одного цвета, но разных оттенков: от самого темного до самого светлого;</w:t>
            </w:r>
          </w:p>
          <w:p w:rsidR="001C180E" w:rsidRPr="00347322" w:rsidRDefault="001C180E" w:rsidP="003473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-показ и называние предметов, которые на таблице изображены внизу, </w:t>
            </w:r>
            <w:r w:rsidR="003473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вверху.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836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источником звука.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836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ключ) правой и левой рукой попеременно;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836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объектов по запаху.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83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сладкий).</w:t>
            </w:r>
          </w:p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280"/>
          <w:jc w:val="center"/>
        </w:trPr>
        <w:tc>
          <w:tcPr>
            <w:tcW w:w="107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Раздел 1.  Зрительное восприятие - 34</w:t>
            </w:r>
          </w:p>
        </w:tc>
      </w:tr>
      <w:tr w:rsidR="001C180E" w:rsidRPr="001C180E" w:rsidTr="007E1E90">
        <w:trPr>
          <w:trHeight w:val="141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Фиксация взгляда на неподвижном предмете. 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-прослеживание за светящимся предметом, упра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жнение «Фонарик», «Пламя свечи»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41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взглядом за движущимся объектом.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-прослеживание за 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близко расположенным предметом (игра «Поймай глазами мячик)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;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-прослеживание за движущимся удаленным объектом (игра «Где </w:t>
            </w:r>
            <w:proofErr w:type="spellStart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зажёгся</w:t>
            </w:r>
            <w:proofErr w:type="spellEnd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огонёк»).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41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сенсорных эталонов плоскостных геометрических фигур 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«Найди окошко», «Что катится, а что нет».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41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5678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Выделение формы 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предмета.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«Посмотри вокруг», «Найди предмет указанной формы»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41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предметов по величине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«Выложи в ряд»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41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предметов по величине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«Спрячь шарик», «Пирамидка», «Матрёшки».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4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и их изображений по форме.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заданий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«Рассели по домикам», «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Собери  матрёшку</w:t>
            </w:r>
            <w:proofErr w:type="gram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-дидактическая игра «Подбери похожие…»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41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высоте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в игре «Что выше?», «Найди предмет 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ниже….</w:t>
            </w:r>
            <w:proofErr w:type="gram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выше…»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410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 длине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«Найди отличия», «Противоположности»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ширине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«Широкий-узкий», «Подбери заплатку к коврику».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276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толщине.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«Противоположности»; работа с геометрическим конструктором.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основными цветами.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56789B" w:rsidP="005678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</w:t>
            </w:r>
            <w:r w:rsidR="001C180E"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Назови цвет предмета».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предметов по цвету и величине.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«Укрась ёлку», «Склеиваем вазу»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487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Соотнесение предметов по форме, величине, цвету.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347322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1C180E"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-моделирование геометрических фигур из составляющих частей по образцу</w:t>
            </w:r>
          </w:p>
          <w:p w:rsidR="001C180E" w:rsidRPr="001C180E" w:rsidRDefault="001C180E" w:rsidP="005678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«Найди тень»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5678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целого из частей на разрезном наглядном материале.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задания «Составь картинку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2-3 частей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Обобщающее занятие. 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56789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</w:t>
            </w:r>
            <w:r w:rsidR="005678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Пирамидка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разных частях тела.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56789B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«Отгадай где»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23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56789B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частей тела(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левая рука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пр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авая рука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«Назови соседей».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56789B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Узнавание частей тела(левая нога, правая 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нога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«Назови соседей».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56789B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Показ частей тела (левая 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 правая 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нога, 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левая и правая рука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«Кукла Маша»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Различение частей тела (</w:t>
            </w:r>
            <w:r w:rsidR="0056789B"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левая 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и правая </w:t>
            </w:r>
            <w:r w:rsidR="0056789B"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нога, </w:t>
            </w:r>
            <w:r w:rsidR="0056789B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левая и правая рука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«Покажи правильно».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552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 (вверху, внизу).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«Петрушки» (клоуны), в виде кукольного театра.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552"/>
          <w:jc w:val="center"/>
        </w:trPr>
        <w:tc>
          <w:tcPr>
            <w:tcW w:w="107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 четверть-21час</w:t>
            </w:r>
          </w:p>
        </w:tc>
      </w:tr>
      <w:tr w:rsidR="001C180E" w:rsidRPr="001C180E" w:rsidTr="007E1E90">
        <w:trPr>
          <w:trHeight w:val="55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Фиксация внимания на расположении  предмета  (под, над)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участие в игре «Что (кто )стоит внизу, наверху, рядом».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подражанию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 с мячом «Внизу-наверху».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Выполнение действий по инструкции (повернуться назад, дойти до двери, повернуть, дойти до окна…)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«Сделай, не ошибись».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0E16B7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Ориентировка в 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близком пространстве(близко, тут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0E16B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«Возьми игрушку», 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Спрячем</w:t>
            </w:r>
            <w:proofErr w:type="gram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найдем».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0E16B7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Ориентировка в дальнем </w:t>
            </w:r>
            <w:r w:rsidR="001C180E"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ространстве(далеко, </w:t>
            </w:r>
            <w:r w:rsidR="00867B7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там</w:t>
            </w:r>
            <w:r w:rsidR="001C180E"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«Возьми игрушку», «Доползи до игрушки»,  Спрячем и найдем».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во взаимном расположении предметов (за, перед)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«Кто за кем», « Что за чем».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Пространственная ориентировка на поверхности парты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 В гости к Мишке, зайке, белочке, ежику».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вертикально расположенным листом бумаги и его частя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ми (верх, низ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Знакомство с вертикально расположенным листом бумаги и его частя</w:t>
            </w:r>
            <w:r w:rsidR="000E16B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ми (верх, низ, середина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«Кто внимательный», упражнение «Где нарисовано».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 Положи 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Узнавание листа бумаги  и его частей.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 Положи верно».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Ориентировка на листе бумаги.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аппликации « Я во дворе»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 в</w:t>
            </w:r>
            <w:proofErr w:type="gram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игре по станциям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«Путешествие по классу».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2.  Слуховое восприятие-15часов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уха, плеча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«Откуда звук?».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источника звука, расположенного на уровне талии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выполнение   упражнения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«Откуда  голосок?»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Прослеживание за близко расположенным перемещающимся источником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«Далеко-близко».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Локализация неподвижного удаленного источника звука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«Чей голос».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речевых и неречевых звуков.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дидактической игре «Зоопарк».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объектов, одинаковых по звучанию.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«Угадай инструмент».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Соотнесение звука с</w:t>
            </w:r>
            <w:r w:rsidR="00AA3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источником.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«Жмурки».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</w:t>
            </w:r>
            <w:r w:rsidR="00AA3A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-участие   в игре «На чем играл зайка». 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 четверть-27 часов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неречевого слуха.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слухового упражнения «Тук-тук-тук».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воспринимать на слух.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-выполнение упражнений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«Слушай», «Прислушайся».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слышать инструкции педагога.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«Садись», «Возьми тетрадь», «Возьми карандаш»….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умения выполнять простые инструкции педагога</w:t>
            </w:r>
            <w:r w:rsidR="007E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«Открой тетрадь», «Возьми ручку», «Принеси мяч»….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на слух воспринимать основные цвета</w:t>
            </w:r>
            <w:r w:rsidR="007E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упражнения «Где какой цвет».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способности узнавать и показывать основные цвета</w:t>
            </w:r>
            <w:r w:rsidR="007E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«Выбери нужный цвет»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  <w:r w:rsidR="007E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«Музыкальное  путешествие».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3.  Кинестетическое восприятие – 16 часов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эмоционально-двигательная реакция на прикосновения человека.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«Прикрепи прищепки», «Подбери крышку»,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тёплым и холодным.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-ощупывание табличек (стекло, железо, шерсть), баночки с теплой водой,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«Рыбалка»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гладким.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-ощупывание табличек (мрамор, стекло)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с мячами  ( с гладкой поверхностью)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шероховатым.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-ощупывание табличек (дерево, шерсть)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 на массажном коврике, </w:t>
            </w:r>
            <w:proofErr w:type="spell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массажёрами</w:t>
            </w:r>
            <w:proofErr w:type="spell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звука (шариками су-</w:t>
            </w:r>
            <w:proofErr w:type="spell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джок</w:t>
            </w:r>
            <w:proofErr w:type="spell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густым.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игры с кинестетическим песком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  <w:vAlign w:val="center"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сыпучим.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на  интерактивном столе для рисования песком «Малыш»</w:t>
            </w:r>
          </w:p>
        </w:tc>
        <w:tc>
          <w:tcPr>
            <w:tcW w:w="15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709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вибрацию, исходящую от объектов.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на массажном коврике, манипуляция с  вибрирующими игрушками и </w:t>
            </w:r>
            <w:proofErr w:type="spell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звука.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709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6" w:space="0" w:color="000001"/>
              <w:left w:val="nil"/>
              <w:bottom w:val="single" w:sz="6" w:space="0" w:color="000001"/>
              <w:right w:val="single" w:sz="6" w:space="0" w:color="000001"/>
            </w:tcBorders>
            <w:noWrap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60" w:firstLine="6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на соприкосновение с предметами, имеющими разную поверхность(мягкий, твердый)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упражнений на взаимодействие с разными поверхностями: мягким матрасом, шариковым бассейном;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упражнений с мячами  (с разными поверхностями),с </w:t>
            </w:r>
            <w:proofErr w:type="spellStart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массажерами</w:t>
            </w:r>
            <w:proofErr w:type="spellEnd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материалов по характеристикам (темпе</w:t>
            </w:r>
            <w:r w:rsidR="007E1E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ратура – теплый, холодный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469" w:rsidRDefault="001C180E" w:rsidP="007A546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с предметами, «</w:t>
            </w:r>
            <w:r w:rsidR="007A5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Угости куклу Машу чаем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», </w:t>
            </w:r>
          </w:p>
          <w:p w:rsidR="001C180E" w:rsidRPr="001C180E" w:rsidRDefault="007A5469" w:rsidP="007A546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-выполнение упражнения </w:t>
            </w:r>
            <w:r w:rsidR="001C180E"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Горяч-холодно</w:t>
            </w:r>
            <w:r w:rsidR="001C180E"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«Найди картинку»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«Ощупай и слепи».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предмета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«Найди картинку»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игре «Ощупай и слепи».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по величине на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«Большие и маленькие шары»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предмета на  ощупь.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«Чудесный мешочек»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7E0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вижения и позы верхних 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конечностей.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-застегивание и расстегивание пуговиц, молний, липучек, крючков на одежде.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Выразительность движений. Имитация повадок зверей.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имитационных упражнений: бабочка летает, обезьянка прыгает, кенгуру скачет.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-участие в игре « Магазин».</w:t>
            </w:r>
          </w:p>
        </w:tc>
        <w:tc>
          <w:tcPr>
            <w:tcW w:w="15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4. Восприятие запаха- 10 часов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Адекватная реакция на вдыхание запахов через нос.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-выполнение упражнения «Приятно-неприятно».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запаха предмета с постепенным поднесением его к носу</w:t>
            </w:r>
            <w:r w:rsidR="00F87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-выполнение упражнения «Шарик с запахом».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5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реакция   на запах.</w:t>
            </w:r>
          </w:p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</w:t>
            </w:r>
            <w:r w:rsidRPr="001C180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«Баночка с запахом».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объектов по запаху.</w:t>
            </w:r>
          </w:p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</w:t>
            </w:r>
            <w:r w:rsidRPr="001C180E"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  <w:t xml:space="preserve"> 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«Определи по запаху».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4 четверть-24часа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D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Различение </w:t>
            </w:r>
            <w:r w:rsidR="001D3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по запаху: 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D3424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-участие в игре «</w:t>
            </w:r>
            <w:r w:rsidR="001D34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 xml:space="preserve">Определи, что можно есть», </w:t>
            </w:r>
            <w:r w:rsidR="001D3424"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«Фрукты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2 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D3424" w:rsidP="001D34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 объектов по запаху: несъедобное.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D3424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-участие   в игре </w:t>
            </w:r>
            <w:r w:rsidR="001D3424" w:rsidRPr="001C180E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«</w:t>
            </w:r>
            <w:r w:rsidR="001D3424">
              <w:rPr>
                <w:rFonts w:ascii="Times New Roman" w:eastAsia="Times New Roman" w:hAnsi="Times New Roman" w:cs="Times New Roman"/>
                <w:color w:val="111111"/>
                <w:sz w:val="24"/>
                <w:szCs w:val="27"/>
                <w:lang w:eastAsia="ru-RU"/>
              </w:rPr>
              <w:t>Определи, что есть нельзя»</w:t>
            </w:r>
            <w:r w:rsidR="001D3424"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1D342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«Найди пару».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Объединение объектов по запаху.</w:t>
            </w:r>
          </w:p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участие   в игре «Найди пару»,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«Фрукты 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 места расположения предмета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 в игре «Прятки с запахами».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Узнавание объектов по запаху.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111111"/>
                <w:sz w:val="24"/>
                <w:szCs w:val="28"/>
                <w:lang w:eastAsia="ru-RU"/>
              </w:rPr>
              <w:t>-участие в игре-соревновании «Кто быстрее(больше) угадает».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-участие в игре «В мире запахов».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8"/>
                <w:lang w:eastAsia="ru-RU"/>
              </w:rPr>
              <w:t>Раздел 5. Восприятие вкуса - 14 часов</w:t>
            </w: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жидкости,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-выполнение   упражнения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«Сладко, горько».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жидкости, различные по вкусовым качествам (соленый, кислый).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«Солёный, кислый».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(горький, сладкий).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«Вкусно - невкусно».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10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Адекватная реакция на продукты, различные по вкусовым качествам (кислый, соленый)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proofErr w:type="gramStart"/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выполнение  упражнения</w:t>
            </w:r>
            <w:proofErr w:type="gramEnd"/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«Попробуй на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продуктов 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-участие в дидактической игре «Сладкое, горькое, кислое соленое»(по типу паззлов).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основных вкусовых качеств жидкостей(горький, сладкий, кислый, соленый).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ind w:left="-129" w:firstLine="14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-участие в игре «Вкусовые баночки»</w:t>
            </w:r>
            <w:r w:rsidR="00F8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13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 продукта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-игра «Фрукты и овощи».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14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основных вкусовых качеств продуктов в соответствии с картинками.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-участие в дидактической игре «Волшебные картинки».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Узнавание продукта по вкусу</w:t>
            </w:r>
            <w:r w:rsidR="00F874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участие  в игре «Назови вкус».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продукта по вкусу (вареное , сырое)</w:t>
            </w:r>
            <w:r w:rsidR="00F87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-участие в игре «Определи на вкус»».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Объединение объектов по вкусу</w:t>
            </w:r>
            <w:r w:rsidR="00F8746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-участие в игре «Найди пару».</w:t>
            </w:r>
          </w:p>
          <w:p w:rsidR="001C180E" w:rsidRPr="001C180E" w:rsidRDefault="001C180E" w:rsidP="001C180E">
            <w:pPr>
              <w:shd w:val="clear" w:color="auto" w:fill="FFFFFF"/>
              <w:spacing w:before="90" w:after="9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18  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200" w:line="240" w:lineRule="auto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Соотнесение объектов по вкусу.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-игровое  задание по образцу учителя  «Найди ошибку</w:t>
            </w:r>
            <w:r w:rsidRPr="001C18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19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Обобщающее занятие.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-участие в игре «Путешествие в страну  вкуса».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10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Диагностика обучающихся для определения уровня развития  сенсорных процессов</w:t>
            </w:r>
          </w:p>
        </w:tc>
      </w:tr>
      <w:tr w:rsidR="001C180E" w:rsidRPr="001C180E" w:rsidTr="007E1E90">
        <w:trPr>
          <w:trHeight w:val="35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20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Зрительное восприятие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контурных изображений (5 изображений);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предметов по высоте;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-сравнение двух предметов по толщине;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-раскладывание в ряд 3 карточки одного цвета, но разных оттенков: от самого темного до самого светлого;</w:t>
            </w:r>
          </w:p>
          <w:p w:rsidR="001C180E" w:rsidRPr="001C180E" w:rsidRDefault="001C180E" w:rsidP="0034732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-показ и называние предметов, которые на таблице изображены внизу,</w:t>
            </w:r>
            <w:r w:rsidR="0034732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вверху, по середине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21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Слуховое восприятие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-прослеживание за близко расположенным перемещающимся ист</w:t>
            </w:r>
            <w:bookmarkStart w:id="0" w:name="_GoBack"/>
            <w:bookmarkEnd w:id="0"/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очником звука.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речевых и неречевых звуков.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22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Кинестетическое восприятие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-узнавание знакомых предметов на ощупь (расческа, зубная щетка, ластик, ложка, ключ) правой и левой рукой попеременно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17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23</w:t>
            </w:r>
          </w:p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запаха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объектов по запаху.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-определение запаха предмета с постепенным поднесением его к носу.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  <w:tr w:rsidR="001C180E" w:rsidRPr="001C180E" w:rsidTr="007E1E90">
        <w:trPr>
          <w:trHeight w:val="1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24</w:t>
            </w:r>
          </w:p>
        </w:tc>
        <w:tc>
          <w:tcPr>
            <w:tcW w:w="3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Восприятие вкуса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180E" w:rsidRPr="001C180E" w:rsidRDefault="001C180E" w:rsidP="001C1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-адекватная реакция на жидкости, различные по вкусовым качествам (горький, сладкий).</w:t>
            </w:r>
          </w:p>
          <w:p w:rsidR="001C180E" w:rsidRPr="001C180E" w:rsidRDefault="001C180E" w:rsidP="001C180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80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-</w:t>
            </w:r>
            <w:r w:rsidRPr="001C18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основных вкусовых качеств продуктов в соответствии с картинками.</w:t>
            </w:r>
          </w:p>
        </w:tc>
        <w:tc>
          <w:tcPr>
            <w:tcW w:w="1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80E" w:rsidRPr="001C180E" w:rsidRDefault="001C180E" w:rsidP="001C180E">
            <w:pPr>
              <w:autoSpaceDE w:val="0"/>
              <w:autoSpaceDN w:val="0"/>
              <w:adjustRightInd w:val="0"/>
              <w:spacing w:after="181" w:line="240" w:lineRule="auto"/>
              <w:ind w:firstLine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045EE6" w:rsidRPr="001C180E" w:rsidRDefault="00045EE6" w:rsidP="001C180E">
      <w:pPr>
        <w:autoSpaceDE w:val="0"/>
        <w:autoSpaceDN w:val="0"/>
        <w:adjustRightInd w:val="0"/>
        <w:spacing w:after="18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sectPr w:rsidR="00045EE6" w:rsidRPr="001C180E" w:rsidSect="007E1E90">
      <w:headerReference w:type="even" r:id="rId7"/>
      <w:headerReference w:type="default" r:id="rId8"/>
      <w:pgSz w:w="11906" w:h="16838" w:code="9"/>
      <w:pgMar w:top="142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90" w:rsidRDefault="007E1E90">
      <w:pPr>
        <w:spacing w:after="0" w:line="240" w:lineRule="auto"/>
      </w:pPr>
      <w:r>
        <w:separator/>
      </w:r>
    </w:p>
  </w:endnote>
  <w:endnote w:type="continuationSeparator" w:id="0">
    <w:p w:rsidR="007E1E90" w:rsidRDefault="007E1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90" w:rsidRDefault="007E1E90">
      <w:pPr>
        <w:spacing w:after="0" w:line="240" w:lineRule="auto"/>
      </w:pPr>
      <w:r>
        <w:separator/>
      </w:r>
    </w:p>
  </w:footnote>
  <w:footnote w:type="continuationSeparator" w:id="0">
    <w:p w:rsidR="007E1E90" w:rsidRDefault="007E1E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90" w:rsidRDefault="007E1E90" w:rsidP="007E1E90">
    <w:pPr>
      <w:pStyle w:val="a9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E1E90" w:rsidRDefault="007E1E90" w:rsidP="007E1E90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90" w:rsidRDefault="007E1E90" w:rsidP="007E1E90">
    <w:pPr>
      <w:pStyle w:val="a9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37DDF"/>
    <w:multiLevelType w:val="hybridMultilevel"/>
    <w:tmpl w:val="59E07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4C6519"/>
    <w:multiLevelType w:val="hybridMultilevel"/>
    <w:tmpl w:val="88DCF934"/>
    <w:lvl w:ilvl="0" w:tplc="CDEEA9AE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2" w15:restartNumberingAfterBreak="0">
    <w:nsid w:val="19132029"/>
    <w:multiLevelType w:val="hybridMultilevel"/>
    <w:tmpl w:val="1C0C73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875867"/>
    <w:multiLevelType w:val="hybridMultilevel"/>
    <w:tmpl w:val="69183E16"/>
    <w:lvl w:ilvl="0" w:tplc="CDEEA9AE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1EAD05B0"/>
    <w:multiLevelType w:val="hybridMultilevel"/>
    <w:tmpl w:val="AFACE74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EE5A49"/>
    <w:multiLevelType w:val="hybridMultilevel"/>
    <w:tmpl w:val="8CCC17D2"/>
    <w:lvl w:ilvl="0" w:tplc="CDEEA9AE">
      <w:start w:val="1"/>
      <w:numFmt w:val="bullet"/>
      <w:lvlText w:val=""/>
      <w:lvlJc w:val="left"/>
      <w:pPr>
        <w:ind w:left="1438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6" w15:restartNumberingAfterBreak="0">
    <w:nsid w:val="26123FF0"/>
    <w:multiLevelType w:val="hybridMultilevel"/>
    <w:tmpl w:val="3B70A9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C22379"/>
    <w:multiLevelType w:val="hybridMultilevel"/>
    <w:tmpl w:val="15ACDE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DCF22EC"/>
    <w:multiLevelType w:val="hybridMultilevel"/>
    <w:tmpl w:val="C32AA74C"/>
    <w:lvl w:ilvl="0" w:tplc="0419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2" w:hanging="360"/>
      </w:pPr>
      <w:rPr>
        <w:rFonts w:ascii="Wingdings" w:hAnsi="Wingdings" w:hint="default"/>
      </w:rPr>
    </w:lvl>
  </w:abstractNum>
  <w:abstractNum w:abstractNumId="9" w15:restartNumberingAfterBreak="0">
    <w:nsid w:val="32203480"/>
    <w:multiLevelType w:val="hybridMultilevel"/>
    <w:tmpl w:val="A630FE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66DD5"/>
    <w:multiLevelType w:val="hybridMultilevel"/>
    <w:tmpl w:val="A5AE6D4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D8737E"/>
    <w:multiLevelType w:val="hybridMultilevel"/>
    <w:tmpl w:val="E10E8072"/>
    <w:lvl w:ilvl="0" w:tplc="CDEEA9AE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2" w15:restartNumberingAfterBreak="0">
    <w:nsid w:val="453F4C62"/>
    <w:multiLevelType w:val="multilevel"/>
    <w:tmpl w:val="3D622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001DC9"/>
    <w:multiLevelType w:val="hybridMultilevel"/>
    <w:tmpl w:val="9FFCF9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2A5DED"/>
    <w:multiLevelType w:val="hybridMultilevel"/>
    <w:tmpl w:val="2F52B2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29563AC"/>
    <w:multiLevelType w:val="hybridMultilevel"/>
    <w:tmpl w:val="0B64544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34136E4"/>
    <w:multiLevelType w:val="multilevel"/>
    <w:tmpl w:val="1EE8FE7C"/>
    <w:styleLink w:val="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>
      <w:start w:val="1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 2" w:hAnsi="Wingdings 2"/>
      </w:rPr>
    </w:lvl>
    <w:lvl w:ilvl="4">
      <w:start w:val="1"/>
      <w:numFmt w:val="bullet"/>
      <w:lvlText w:val="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 2" w:hAnsi="Wingdings 2"/>
      </w:rPr>
    </w:lvl>
    <w:lvl w:ilvl="7">
      <w:start w:val="1"/>
      <w:numFmt w:val="bullet"/>
      <w:lvlText w:val="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17" w15:restartNumberingAfterBreak="0">
    <w:nsid w:val="539D65AC"/>
    <w:multiLevelType w:val="multilevel"/>
    <w:tmpl w:val="C8A60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777347B"/>
    <w:multiLevelType w:val="multilevel"/>
    <w:tmpl w:val="35824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FF6315A"/>
    <w:multiLevelType w:val="hybridMultilevel"/>
    <w:tmpl w:val="0FAEF34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EB59E8"/>
    <w:multiLevelType w:val="hybridMultilevel"/>
    <w:tmpl w:val="95FA2C8C"/>
    <w:lvl w:ilvl="0" w:tplc="4372C1DC">
      <w:start w:val="1"/>
      <w:numFmt w:val="decimal"/>
      <w:lvlText w:val="%1."/>
      <w:lvlJc w:val="left"/>
      <w:pPr>
        <w:ind w:left="1647" w:hanging="36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69DC6BAD"/>
    <w:multiLevelType w:val="hybridMultilevel"/>
    <w:tmpl w:val="0EE6CBE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CCB7740"/>
    <w:multiLevelType w:val="hybridMultilevel"/>
    <w:tmpl w:val="508C61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D3F643F"/>
    <w:multiLevelType w:val="hybridMultilevel"/>
    <w:tmpl w:val="0B589B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E3E2270"/>
    <w:multiLevelType w:val="hybridMultilevel"/>
    <w:tmpl w:val="A724A4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0CF7F74"/>
    <w:multiLevelType w:val="hybridMultilevel"/>
    <w:tmpl w:val="9E4A1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6874B9"/>
    <w:multiLevelType w:val="hybridMultilevel"/>
    <w:tmpl w:val="6FE2B3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26644"/>
    <w:multiLevelType w:val="hybridMultilevel"/>
    <w:tmpl w:val="FD8A53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4"/>
  </w:num>
  <w:num w:numId="3">
    <w:abstractNumId w:val="10"/>
  </w:num>
  <w:num w:numId="4">
    <w:abstractNumId w:val="27"/>
  </w:num>
  <w:num w:numId="5">
    <w:abstractNumId w:val="7"/>
  </w:num>
  <w:num w:numId="6">
    <w:abstractNumId w:val="14"/>
  </w:num>
  <w:num w:numId="7">
    <w:abstractNumId w:val="4"/>
  </w:num>
  <w:num w:numId="8">
    <w:abstractNumId w:val="6"/>
  </w:num>
  <w:num w:numId="9">
    <w:abstractNumId w:val="23"/>
  </w:num>
  <w:num w:numId="10">
    <w:abstractNumId w:val="19"/>
  </w:num>
  <w:num w:numId="11">
    <w:abstractNumId w:val="1"/>
  </w:num>
  <w:num w:numId="12">
    <w:abstractNumId w:val="21"/>
  </w:num>
  <w:num w:numId="13">
    <w:abstractNumId w:val="5"/>
  </w:num>
  <w:num w:numId="14">
    <w:abstractNumId w:val="11"/>
  </w:num>
  <w:num w:numId="15">
    <w:abstractNumId w:val="3"/>
  </w:num>
  <w:num w:numId="16">
    <w:abstractNumId w:val="26"/>
  </w:num>
  <w:num w:numId="17">
    <w:abstractNumId w:val="17"/>
  </w:num>
  <w:num w:numId="18">
    <w:abstractNumId w:val="12"/>
  </w:num>
  <w:num w:numId="19">
    <w:abstractNumId w:val="18"/>
  </w:num>
  <w:num w:numId="20">
    <w:abstractNumId w:val="13"/>
  </w:num>
  <w:num w:numId="21">
    <w:abstractNumId w:val="2"/>
  </w:num>
  <w:num w:numId="22">
    <w:abstractNumId w:val="0"/>
  </w:num>
  <w:num w:numId="23">
    <w:abstractNumId w:val="15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9"/>
  </w:num>
  <w:num w:numId="27">
    <w:abstractNumId w:val="8"/>
  </w:num>
  <w:num w:numId="28">
    <w:abstractNumId w:val="25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46"/>
    <w:rsid w:val="00045EE6"/>
    <w:rsid w:val="000E16B7"/>
    <w:rsid w:val="001C180E"/>
    <w:rsid w:val="001D3424"/>
    <w:rsid w:val="00347322"/>
    <w:rsid w:val="00377100"/>
    <w:rsid w:val="0056789B"/>
    <w:rsid w:val="005C4E12"/>
    <w:rsid w:val="007A5469"/>
    <w:rsid w:val="007E088C"/>
    <w:rsid w:val="007E1E90"/>
    <w:rsid w:val="00867B7D"/>
    <w:rsid w:val="00AA3A86"/>
    <w:rsid w:val="00C55D70"/>
    <w:rsid w:val="00D33046"/>
    <w:rsid w:val="00E71008"/>
    <w:rsid w:val="00F8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44D6A"/>
  <w15:chartTrackingRefBased/>
  <w15:docId w15:val="{D3FBEEF5-8090-49E1-AFD5-E8CF28C0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link w:val="11"/>
    <w:uiPriority w:val="99"/>
    <w:qFormat/>
    <w:rsid w:val="001C180E"/>
    <w:pPr>
      <w:spacing w:before="100" w:beforeAutospacing="1" w:after="100" w:afterAutospacing="1" w:line="240" w:lineRule="auto"/>
      <w:ind w:left="720" w:firstLine="720"/>
      <w:contextualSpacing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rsid w:val="001C18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C180E"/>
  </w:style>
  <w:style w:type="paragraph" w:customStyle="1" w:styleId="Default">
    <w:name w:val="Default"/>
    <w:rsid w:val="001C180E"/>
    <w:pPr>
      <w:autoSpaceDE w:val="0"/>
      <w:autoSpaceDN w:val="0"/>
      <w:adjustRightInd w:val="0"/>
      <w:spacing w:after="181" w:line="240" w:lineRule="auto"/>
      <w:ind w:left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1C180E"/>
    <w:rPr>
      <w:rFonts w:cs="Times New Roman"/>
    </w:rPr>
  </w:style>
  <w:style w:type="character" w:styleId="a3">
    <w:name w:val="Hyperlink"/>
    <w:uiPriority w:val="99"/>
    <w:rsid w:val="001C180E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C180E"/>
    <w:pPr>
      <w:spacing w:before="100" w:beforeAutospacing="1" w:after="100" w:afterAutospacing="1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1C180E"/>
    <w:pPr>
      <w:spacing w:after="20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6">
    <w:name w:val="Emphasis"/>
    <w:uiPriority w:val="99"/>
    <w:qFormat/>
    <w:rsid w:val="001C180E"/>
    <w:rPr>
      <w:rFonts w:cs="Times New Roman"/>
      <w:i/>
      <w:iCs/>
    </w:rPr>
  </w:style>
  <w:style w:type="paragraph" w:styleId="a7">
    <w:name w:val="Body Text Indent"/>
    <w:basedOn w:val="a"/>
    <w:link w:val="a8"/>
    <w:uiPriority w:val="99"/>
    <w:rsid w:val="001C180E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1C1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1C180E"/>
    <w:pPr>
      <w:tabs>
        <w:tab w:val="center" w:pos="4677"/>
        <w:tab w:val="right" w:pos="9355"/>
      </w:tabs>
      <w:spacing w:after="20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1C180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page number"/>
    <w:uiPriority w:val="99"/>
    <w:rsid w:val="001C180E"/>
    <w:rPr>
      <w:rFonts w:cs="Times New Roman"/>
    </w:rPr>
  </w:style>
  <w:style w:type="numbering" w:customStyle="1" w:styleId="1">
    <w:name w:val="Стиль1"/>
    <w:rsid w:val="001C180E"/>
    <w:pPr>
      <w:numPr>
        <w:numId w:val="1"/>
      </w:numPr>
    </w:pPr>
  </w:style>
  <w:style w:type="paragraph" w:styleId="ac">
    <w:name w:val="footer"/>
    <w:basedOn w:val="a"/>
    <w:link w:val="ad"/>
    <w:uiPriority w:val="99"/>
    <w:unhideWhenUsed/>
    <w:rsid w:val="001C180E"/>
    <w:pPr>
      <w:tabs>
        <w:tab w:val="center" w:pos="4677"/>
        <w:tab w:val="right" w:pos="9355"/>
      </w:tabs>
      <w:spacing w:after="20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1C180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3">
    <w:name w:val="Заголовок1"/>
    <w:basedOn w:val="a"/>
    <w:next w:val="a"/>
    <w:qFormat/>
    <w:rsid w:val="001C180E"/>
    <w:pPr>
      <w:spacing w:before="240" w:after="60" w:line="240" w:lineRule="auto"/>
      <w:ind w:left="720" w:firstLine="720"/>
      <w:contextualSpacing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e">
    <w:name w:val="Заголовок Знак"/>
    <w:basedOn w:val="a0"/>
    <w:link w:val="af"/>
    <w:rsid w:val="001C180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0">
    <w:name w:val="Strong"/>
    <w:uiPriority w:val="22"/>
    <w:qFormat/>
    <w:rsid w:val="001C180E"/>
    <w:rPr>
      <w:b/>
      <w:bCs/>
    </w:rPr>
  </w:style>
  <w:style w:type="paragraph" w:styleId="af1">
    <w:name w:val="No Spacing"/>
    <w:uiPriority w:val="1"/>
    <w:qFormat/>
    <w:rsid w:val="001C180E"/>
    <w:pPr>
      <w:spacing w:after="0" w:line="240" w:lineRule="auto"/>
      <w:ind w:left="720" w:firstLine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2">
    <w:name w:val="Table Grid"/>
    <w:basedOn w:val="a1"/>
    <w:rsid w:val="001C18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Title"/>
    <w:basedOn w:val="a"/>
    <w:next w:val="a"/>
    <w:link w:val="ae"/>
    <w:qFormat/>
    <w:rsid w:val="001C180E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4">
    <w:name w:val="Заголовок Знак1"/>
    <w:basedOn w:val="a0"/>
    <w:uiPriority w:val="10"/>
    <w:rsid w:val="001C180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16</cp:revision>
  <dcterms:created xsi:type="dcterms:W3CDTF">2020-03-13T09:14:00Z</dcterms:created>
  <dcterms:modified xsi:type="dcterms:W3CDTF">2020-04-23T10:29:00Z</dcterms:modified>
</cp:coreProperties>
</file>