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3C9" w:rsidRPr="001B33C9" w:rsidRDefault="001B33C9" w:rsidP="001B33C9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1B33C9">
        <w:rPr>
          <w:rFonts w:ascii="Times New Roman" w:hAnsi="Times New Roman" w:cs="Times New Roman"/>
          <w:b/>
          <w:sz w:val="24"/>
        </w:rPr>
        <w:t>Календарно-тематическое планирование курса</w:t>
      </w:r>
    </w:p>
    <w:p w:rsidR="001B33C9" w:rsidRPr="001B33C9" w:rsidRDefault="001B33C9" w:rsidP="001B33C9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1B33C9">
        <w:rPr>
          <w:rFonts w:ascii="Times New Roman" w:hAnsi="Times New Roman" w:cs="Times New Roman"/>
          <w:b/>
          <w:sz w:val="24"/>
        </w:rPr>
        <w:t>«Сенсорное развитие» в 1  классе</w:t>
      </w:r>
    </w:p>
    <w:p w:rsidR="001B33C9" w:rsidRPr="001B33C9" w:rsidRDefault="001B33C9" w:rsidP="001B33C9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1B33C9">
        <w:rPr>
          <w:rFonts w:ascii="Times New Roman" w:hAnsi="Times New Roman" w:cs="Times New Roman"/>
          <w:b/>
          <w:sz w:val="24"/>
        </w:rPr>
        <w:t>(3 часа в неделю, всего 99 часов)</w:t>
      </w:r>
    </w:p>
    <w:p w:rsidR="001B33C9" w:rsidRPr="001B33C9" w:rsidRDefault="001B33C9" w:rsidP="001B33C9">
      <w:pPr>
        <w:pStyle w:val="a3"/>
        <w:jc w:val="center"/>
        <w:rPr>
          <w:rFonts w:ascii="Times New Roman" w:hAnsi="Times New Roman" w:cs="Times New Roman"/>
          <w:sz w:val="24"/>
        </w:rPr>
      </w:pPr>
    </w:p>
    <w:tbl>
      <w:tblPr>
        <w:tblW w:w="10800" w:type="dxa"/>
        <w:jc w:val="center"/>
        <w:tblLayout w:type="fixed"/>
        <w:tblLook w:val="00A0" w:firstRow="1" w:lastRow="0" w:firstColumn="1" w:lastColumn="0" w:noHBand="0" w:noVBand="0"/>
      </w:tblPr>
      <w:tblGrid>
        <w:gridCol w:w="582"/>
        <w:gridCol w:w="3746"/>
        <w:gridCol w:w="790"/>
        <w:gridCol w:w="4107"/>
        <w:gridCol w:w="627"/>
        <w:gridCol w:w="948"/>
      </w:tblGrid>
      <w:tr w:rsidR="001B33C9" w:rsidTr="000D097D">
        <w:trPr>
          <w:trHeight w:val="468"/>
          <w:jc w:val="center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7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  <w:rPr>
                <w:b/>
                <w:bCs/>
              </w:rPr>
            </w:pP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  <w:rPr>
                <w:b/>
              </w:rPr>
            </w:pPr>
            <w:r>
              <w:rPr>
                <w:b/>
                <w:bCs/>
              </w:rPr>
              <w:t>Название раздела, темы урока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41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Виды деятельности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Дата 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right"/>
              <w:rPr>
                <w:b/>
              </w:rPr>
            </w:pPr>
          </w:p>
        </w:tc>
      </w:tr>
      <w:tr w:rsidR="001B33C9" w:rsidTr="000D097D">
        <w:trPr>
          <w:trHeight w:val="468"/>
          <w:jc w:val="center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C9" w:rsidRDefault="001B3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C9" w:rsidRDefault="001B3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C9" w:rsidRDefault="001B3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33C9" w:rsidRDefault="001B3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  <w:rPr>
                <w:b/>
              </w:rPr>
            </w:pPr>
            <w:r>
              <w:rPr>
                <w:b/>
              </w:rPr>
              <w:t>по  факту</w:t>
            </w:r>
          </w:p>
        </w:tc>
      </w:tr>
      <w:tr w:rsidR="001B33C9" w:rsidTr="000D097D">
        <w:trPr>
          <w:trHeight w:val="468"/>
          <w:jc w:val="center"/>
        </w:trPr>
        <w:tc>
          <w:tcPr>
            <w:tcW w:w="10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1 четверть-27 часов</w:t>
            </w:r>
          </w:p>
        </w:tc>
      </w:tr>
      <w:tr w:rsidR="001B33C9" w:rsidTr="000D097D">
        <w:trPr>
          <w:trHeight w:val="457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33C9" w:rsidRDefault="001B33C9">
            <w:pPr>
              <w:pStyle w:val="msonormalbullet2gif"/>
              <w:spacing w:after="0" w:afterAutospacing="0"/>
              <w:ind w:firstLine="720"/>
              <w:contextualSpacing/>
              <w:jc w:val="center"/>
            </w:pPr>
          </w:p>
        </w:tc>
        <w:tc>
          <w:tcPr>
            <w:tcW w:w="102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  <w:rPr>
                <w:b/>
              </w:rPr>
            </w:pPr>
            <w:r>
              <w:rPr>
                <w:b/>
              </w:rPr>
              <w:t>Диагностика  обучающихся для  определения уровня развития  сенсорных процессов</w:t>
            </w:r>
          </w:p>
        </w:tc>
      </w:tr>
      <w:tr w:rsidR="001B33C9" w:rsidTr="000D097D">
        <w:trPr>
          <w:trHeight w:val="2040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1</w:t>
            </w:r>
          </w:p>
          <w:p w:rsidR="001B33C9" w:rsidRDefault="001B33C9">
            <w:pPr>
              <w:pStyle w:val="msonormalbullet2gif"/>
              <w:spacing w:after="0" w:afterAutospacing="0"/>
              <w:ind w:firstLine="720"/>
              <w:contextualSpacing/>
              <w:jc w:val="center"/>
            </w:pPr>
          </w:p>
          <w:p w:rsidR="001B33C9" w:rsidRDefault="001B33C9">
            <w:pPr>
              <w:pStyle w:val="msonormalbullet2gif"/>
              <w:spacing w:after="0" w:afterAutospacing="0"/>
              <w:ind w:firstLine="720"/>
              <w:contextualSpacing/>
              <w:jc w:val="center"/>
            </w:pPr>
          </w:p>
          <w:p w:rsidR="001B33C9" w:rsidRDefault="001B33C9">
            <w:pPr>
              <w:pStyle w:val="msonormalbullet2gif"/>
              <w:spacing w:after="0" w:afterAutospacing="0"/>
              <w:ind w:firstLine="720"/>
              <w:contextualSpacing/>
              <w:jc w:val="center"/>
            </w:pPr>
          </w:p>
          <w:p w:rsidR="001B33C9" w:rsidRDefault="001B33C9">
            <w:pPr>
              <w:pStyle w:val="msonormalbullet2gif"/>
              <w:spacing w:after="0" w:afterAutospacing="0"/>
              <w:ind w:firstLine="720"/>
              <w:contextualSpacing/>
              <w:jc w:val="center"/>
            </w:pPr>
          </w:p>
          <w:p w:rsidR="001B33C9" w:rsidRDefault="001B33C9">
            <w:pPr>
              <w:pStyle w:val="msonormalbullet2gif"/>
              <w:spacing w:after="0" w:afterAutospacing="0"/>
              <w:ind w:firstLine="720"/>
              <w:contextualSpacing/>
              <w:jc w:val="center"/>
            </w:pPr>
          </w:p>
          <w:p w:rsidR="001B33C9" w:rsidRDefault="001B33C9">
            <w:pPr>
              <w:pStyle w:val="msonormalbullet2gif"/>
              <w:spacing w:after="0" w:afterAutospacing="0"/>
              <w:ind w:firstLine="720"/>
              <w:contextualSpacing/>
              <w:jc w:val="center"/>
            </w:pPr>
          </w:p>
          <w:p w:rsidR="001B33C9" w:rsidRDefault="001B33C9">
            <w:pPr>
              <w:pStyle w:val="msonormalbullet2gif"/>
              <w:spacing w:after="0" w:afterAutospacing="0"/>
              <w:ind w:firstLine="720"/>
              <w:contextualSpacing/>
              <w:jc w:val="center"/>
            </w:pPr>
          </w:p>
          <w:p w:rsidR="001B33C9" w:rsidRDefault="001B33C9">
            <w:pPr>
              <w:pStyle w:val="msonormalbullet2gif"/>
              <w:spacing w:after="0" w:afterAutospacing="0"/>
              <w:ind w:firstLine="720"/>
              <w:contextualSpacing/>
              <w:jc w:val="center"/>
            </w:pPr>
          </w:p>
          <w:p w:rsidR="001B33C9" w:rsidRDefault="001B33C9">
            <w:pPr>
              <w:pStyle w:val="msonormalbullet2gif"/>
              <w:spacing w:after="0" w:afterAutospacing="0"/>
              <w:ind w:firstLine="720"/>
              <w:contextualSpacing/>
              <w:jc w:val="center"/>
            </w:pPr>
          </w:p>
          <w:p w:rsidR="001B33C9" w:rsidRDefault="001B33C9">
            <w:pPr>
              <w:pStyle w:val="msonormalbullet2gif"/>
              <w:spacing w:after="0" w:afterAutospacing="0"/>
              <w:ind w:firstLine="720"/>
              <w:contextualSpacing/>
              <w:jc w:val="center"/>
            </w:pPr>
          </w:p>
          <w:p w:rsidR="001B33C9" w:rsidRDefault="001B33C9">
            <w:pPr>
              <w:pStyle w:val="msonormalbullet2gif"/>
              <w:spacing w:after="0" w:afterAutospacing="0"/>
              <w:ind w:firstLine="720"/>
              <w:contextualSpacing/>
              <w:jc w:val="center"/>
            </w:pPr>
          </w:p>
          <w:p w:rsidR="001B33C9" w:rsidRDefault="001B33C9">
            <w:pPr>
              <w:pStyle w:val="msonormalbullet2gif"/>
              <w:spacing w:after="0" w:afterAutospacing="0"/>
              <w:ind w:firstLine="720"/>
              <w:contextualSpacing/>
              <w:jc w:val="center"/>
            </w:pPr>
          </w:p>
          <w:p w:rsidR="001B33C9" w:rsidRDefault="001B33C9">
            <w:pPr>
              <w:pStyle w:val="msonormalbullet2gif"/>
              <w:spacing w:after="0" w:afterAutospacing="0"/>
              <w:ind w:firstLine="720"/>
              <w:contextualSpacing/>
              <w:jc w:val="center"/>
            </w:pP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Зрительное восприятие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-уз</w:t>
            </w:r>
            <w:r w:rsidR="00CA32E6">
              <w:rPr>
                <w:szCs w:val="28"/>
              </w:rPr>
              <w:t>навание контурных изображений (3</w:t>
            </w:r>
            <w:r>
              <w:rPr>
                <w:szCs w:val="28"/>
              </w:rPr>
              <w:t xml:space="preserve"> изображений);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rPr>
                <w:szCs w:val="28"/>
              </w:rPr>
              <w:t>-</w:t>
            </w:r>
            <w:r>
              <w:t>сравнение двух предметов по высоте;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  <w:rPr>
                <w:szCs w:val="28"/>
              </w:rPr>
            </w:pPr>
            <w:r>
              <w:t>-сравнение двух предметов по толщине;</w:t>
            </w:r>
          </w:p>
          <w:p w:rsidR="001B33C9" w:rsidRDefault="00CA32E6">
            <w:pPr>
              <w:pStyle w:val="msonormalbullet2gif"/>
              <w:spacing w:after="0" w:afterAutospacing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-раскладывание в ряд 3</w:t>
            </w:r>
            <w:r w:rsidR="001B33C9">
              <w:rPr>
                <w:szCs w:val="28"/>
              </w:rPr>
              <w:t xml:space="preserve"> карточ</w:t>
            </w:r>
            <w:r w:rsidR="001C57BE">
              <w:rPr>
                <w:szCs w:val="28"/>
              </w:rPr>
              <w:t>ек</w:t>
            </w:r>
            <w:bookmarkStart w:id="0" w:name="_GoBack"/>
            <w:bookmarkEnd w:id="0"/>
            <w:r w:rsidR="001B33C9">
              <w:rPr>
                <w:szCs w:val="28"/>
              </w:rPr>
              <w:t xml:space="preserve"> одного цвета, но разных оттенков: от самого темного до самого светлого;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-показ и называние предметов, которые на таблице изображены внизу, вверху, в середине, по сторонам.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836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Слуховое восприятие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-прослеживание за близко расположенным перемещающимся источником звука.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-различение речевых и неречевых звуков.</w:t>
            </w:r>
          </w:p>
          <w:p w:rsidR="004B29A5" w:rsidRDefault="004B29A5">
            <w:pPr>
              <w:pStyle w:val="msonormalbullet2gif"/>
              <w:spacing w:after="0" w:afterAutospacing="0"/>
              <w:contextualSpacing/>
              <w:jc w:val="both"/>
            </w:pPr>
            <w:r>
              <w:t>-</w:t>
            </w:r>
            <w:r w:rsidRPr="009C6AAE">
              <w:rPr>
                <w:kern w:val="1"/>
                <w:szCs w:val="22"/>
                <w:lang w:eastAsia="ar-SA"/>
              </w:rPr>
              <w:t>локализация неподвижного источника звука, расположенного на уровне уха (на уровне плеча, талии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836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Кинестетическое восприятие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A7F08" w:rsidRDefault="00CA7F08">
            <w:pPr>
              <w:pStyle w:val="msonormalbullet2gif"/>
              <w:spacing w:after="0" w:afterAutospacing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>э</w:t>
            </w:r>
            <w:r w:rsidRPr="006E11C1">
              <w:t>моционально-двигательная реакция на прикосновения человека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rPr>
                <w:szCs w:val="28"/>
              </w:rPr>
              <w:t>-узнавание знакомых предметов на ощупь (расческа, зубная щетка, ластик, ложка, ключ) правой и левой рукой попеременно;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836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Восприятие запаха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Pr="001B33C9" w:rsidRDefault="001B33C9" w:rsidP="001B33C9">
            <w:pPr>
              <w:pStyle w:val="a3"/>
              <w:rPr>
                <w:rFonts w:ascii="Times New Roman" w:eastAsia="Times New Roman" w:hAnsi="Times New Roman" w:cs="Times New Roman"/>
                <w:sz w:val="24"/>
              </w:rPr>
            </w:pPr>
            <w:r w:rsidRPr="001B33C9">
              <w:rPr>
                <w:rFonts w:ascii="Times New Roman" w:eastAsia="Times New Roman" w:hAnsi="Times New Roman" w:cs="Times New Roman"/>
                <w:sz w:val="24"/>
              </w:rPr>
              <w:t>-различение объектов по запаху.</w:t>
            </w:r>
          </w:p>
          <w:p w:rsidR="001B33C9" w:rsidRDefault="001B33C9" w:rsidP="001B33C9">
            <w:pPr>
              <w:pStyle w:val="a3"/>
              <w:rPr>
                <w:szCs w:val="28"/>
              </w:rPr>
            </w:pPr>
            <w:r w:rsidRPr="001B33C9">
              <w:rPr>
                <w:rFonts w:ascii="Times New Roman" w:hAnsi="Times New Roman" w:cs="Times New Roman"/>
                <w:sz w:val="24"/>
                <w:szCs w:val="28"/>
              </w:rPr>
              <w:t>-определение запаха предмета с постепенным поднесением его к носу.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836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ind w:firstLine="720"/>
              <w:contextualSpacing/>
              <w:jc w:val="center"/>
            </w:pPr>
            <w:r>
              <w:lastRenderedPageBreak/>
              <w:t>5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Восприятие вкуса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-адекватная реакция на жидкости, различные по вкусовым качествам (горький, сладкий,</w:t>
            </w:r>
            <w:r w:rsidR="00245F0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соленый,</w:t>
            </w:r>
            <w:r w:rsidR="00245F0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кислый).</w:t>
            </w:r>
          </w:p>
          <w:p w:rsidR="001B33C9" w:rsidRDefault="001B3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определение основных вкусовых качеств  продуктов в соответствии с картинками.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280"/>
          <w:jc w:val="center"/>
        </w:trPr>
        <w:tc>
          <w:tcPr>
            <w:tcW w:w="10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Раздел 1.  Зрительное восприятие - 34</w:t>
            </w:r>
          </w:p>
        </w:tc>
      </w:tr>
      <w:tr w:rsidR="001B33C9" w:rsidTr="000D097D">
        <w:trPr>
          <w:trHeight w:val="141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6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Фиксация взгляда на неподвижном предмете. 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-прослеживание за светящимся предметом, упражнение «Фонарик», «Пламя свечи»;</w:t>
            </w:r>
          </w:p>
          <w:p w:rsidR="001B33C9" w:rsidRDefault="00995CC5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1B33C9">
              <w:rPr>
                <w:color w:val="000000"/>
              </w:rPr>
              <w:t>упражнение «Найди и посмотри».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41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Прослеживание взглядом за движущимся объектом.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-прослеживание за близко расположенным пр</w:t>
            </w:r>
            <w:r w:rsidR="00995CC5">
              <w:rPr>
                <w:szCs w:val="28"/>
              </w:rPr>
              <w:t>едметом по кругу</w:t>
            </w:r>
            <w:r>
              <w:rPr>
                <w:szCs w:val="28"/>
              </w:rPr>
              <w:t>;</w:t>
            </w:r>
          </w:p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sz w:val="28"/>
                <w:szCs w:val="28"/>
              </w:rPr>
            </w:pPr>
            <w:r>
              <w:rPr>
                <w:szCs w:val="28"/>
              </w:rPr>
              <w:t>-прослеживание за движущимся удаленным объектом (игра «Где зажёгся  огонёк»).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41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8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Формирование сенсорных эталонов плоскостных геометрических фигур</w:t>
            </w:r>
            <w:r w:rsidR="00CA32E6">
              <w:t>.</w:t>
            </w:r>
            <w:r>
              <w:t xml:space="preserve"> 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 -выполнение упражнений «Найди окошко», «Что катится, а что нет».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41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9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Выделение формы предмета, обозначение формы предмета словом</w:t>
            </w:r>
            <w:r w:rsidR="00CA32E6"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-выполнение упражнений «Посмотри вокруг», «Найди предмет указанной формы».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41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10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Объединение предметов по величине</w:t>
            </w:r>
            <w:r w:rsidR="00CA32E6"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2D7DB9" w:rsidP="002D7DB9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-выполнение упражнения </w:t>
            </w:r>
            <w:r w:rsidR="00CA32E6">
              <w:t xml:space="preserve">«Разложи кубики», </w:t>
            </w:r>
            <w:r w:rsidRPr="002D7DB9">
              <w:t>«Построй башню».</w:t>
            </w:r>
            <w:r>
              <w:t xml:space="preserve">  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4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11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Различение предметов по величине</w:t>
            </w:r>
            <w:r w:rsidR="00CA32E6"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-выполнение упражнений «Спрячь шарик», «Пирамидка», «Матрёшки».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200" w:afterAutospacing="0"/>
              <w:contextualSpacing/>
              <w:jc w:val="both"/>
            </w:pPr>
          </w:p>
        </w:tc>
      </w:tr>
      <w:tr w:rsidR="001B33C9" w:rsidTr="000D097D">
        <w:trPr>
          <w:trHeight w:val="410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12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Группировка предметов и их изображений по форме.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- выполнение заданий </w:t>
            </w:r>
          </w:p>
          <w:p w:rsidR="00F9215F" w:rsidRDefault="001B33C9" w:rsidP="00F9215F">
            <w:pPr>
              <w:pStyle w:val="msonormalbullet2gif"/>
              <w:spacing w:after="0" w:afterAutospacing="0"/>
              <w:contextualSpacing/>
              <w:jc w:val="both"/>
            </w:pPr>
            <w:r>
              <w:t>«Рассели по домикам</w:t>
            </w:r>
            <w:r w:rsidRPr="00F9215F">
              <w:t>»,</w:t>
            </w:r>
            <w:r w:rsidR="00F9215F" w:rsidRPr="00F9215F">
              <w:t xml:space="preserve"> «Расставь матрешек по местам».</w:t>
            </w:r>
            <w:r w:rsidR="00F9215F">
              <w:t xml:space="preserve"> </w:t>
            </w:r>
            <w:r>
              <w:t xml:space="preserve"> </w:t>
            </w:r>
          </w:p>
          <w:p w:rsidR="001B33C9" w:rsidRDefault="001B33C9" w:rsidP="00F9215F">
            <w:pPr>
              <w:pStyle w:val="msonormalbullet2gif"/>
              <w:spacing w:after="0" w:afterAutospacing="0"/>
              <w:contextualSpacing/>
              <w:jc w:val="both"/>
            </w:pPr>
            <w:r>
              <w:t>-дидактическая игра «Подбери похожие…»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200" w:afterAutospacing="0"/>
              <w:contextualSpacing/>
              <w:jc w:val="both"/>
            </w:pPr>
          </w:p>
        </w:tc>
      </w:tr>
      <w:tr w:rsidR="001B33C9" w:rsidTr="000D097D">
        <w:trPr>
          <w:trHeight w:val="4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Сравнение двух предметов по высоте</w:t>
            </w:r>
            <w:r w:rsidR="00CA32E6">
              <w:t>..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-участие в игре «Что выше?», «Найди предмет ниже…., выше…»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200" w:afterAutospacing="0"/>
              <w:contextualSpacing/>
              <w:jc w:val="both"/>
            </w:pPr>
          </w:p>
        </w:tc>
      </w:tr>
      <w:tr w:rsidR="001B33C9" w:rsidTr="000D097D">
        <w:trPr>
          <w:trHeight w:val="410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Сравнение двух предметов по  длине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-выполнение упражнений «Найди отличия», «Противоположности»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200" w:afterAutospacing="0"/>
              <w:contextualSpacing/>
              <w:jc w:val="both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Сравнение двух предметов по ширине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AA4E45" w:rsidP="00AA4E45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-выполнение упражнений «Широкий, </w:t>
            </w:r>
            <w:r w:rsidR="001B33C9">
              <w:t>узкий</w:t>
            </w:r>
            <w:r>
              <w:t xml:space="preserve"> шарф</w:t>
            </w:r>
            <w:r w:rsidR="001B33C9">
              <w:t xml:space="preserve">», </w:t>
            </w:r>
            <w:r>
              <w:t>«Заплатки».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276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Сравнение двух предметов по толщине.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-выполнение упражнения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</w:pPr>
            <w:r>
              <w:t>«Противоположности»; работа с геометрическим конструктором.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Знакомство с основными цветами.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-выполнение упражнений «Радуга», «Назови цвет предмета».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18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Группировка предметов по цвету и величине.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B4AE2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-выполнение упражнений «</w:t>
            </w:r>
            <w:r w:rsidR="00740481">
              <w:t>Собери фрукты</w:t>
            </w:r>
            <w:r>
              <w:t xml:space="preserve">», </w:t>
            </w:r>
          </w:p>
          <w:p w:rsidR="001B33C9" w:rsidRDefault="000B4AE2" w:rsidP="00740481">
            <w:pPr>
              <w:pStyle w:val="msonormalbullet2gif"/>
              <w:spacing w:after="0" w:afterAutospacing="0"/>
              <w:contextualSpacing/>
              <w:jc w:val="both"/>
            </w:pPr>
            <w:r>
              <w:t>-аппликация «Почини одежду»,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487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lastRenderedPageBreak/>
              <w:t>19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Соотнесение предметов по форме, величине, цвету.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      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-моделирование геометрических фигур из составляющих частей по образцу</w:t>
            </w:r>
            <w:r w:rsidR="00D22A17">
              <w:t>,</w:t>
            </w:r>
          </w:p>
          <w:p w:rsidR="001B33C9" w:rsidRDefault="001B33C9" w:rsidP="00D22A17">
            <w:pPr>
              <w:pStyle w:val="msonormalbullet2gif"/>
              <w:spacing w:after="0" w:afterAutospacing="0"/>
              <w:contextualSpacing/>
              <w:jc w:val="both"/>
            </w:pPr>
            <w:r>
              <w:t>-выполнение упражнения «Найди тень»</w:t>
            </w:r>
            <w:r w:rsidR="00D22A17">
              <w:t>,</w:t>
            </w:r>
          </w:p>
          <w:p w:rsidR="00D22A17" w:rsidRDefault="00D22A17" w:rsidP="00D22A17">
            <w:pPr>
              <w:pStyle w:val="msonormalbullet2gif"/>
              <w:spacing w:after="0" w:afterAutospacing="0"/>
              <w:contextualSpacing/>
              <w:jc w:val="both"/>
            </w:pPr>
            <w:r>
              <w:t>-</w:t>
            </w:r>
            <w:r w:rsidRPr="00D22A17">
              <w:t xml:space="preserve"> </w:t>
            </w:r>
            <w:r>
              <w:t>и</w:t>
            </w:r>
            <w:r w:rsidRPr="00D22A17">
              <w:t>гра «Волшебный мешочек</w:t>
            </w:r>
            <w:r w:rsidR="00CA32E6"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20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Составление целого из частей на разрезном наглядном материале.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-выпо</w:t>
            </w:r>
            <w:r w:rsidR="00CA32E6">
              <w:t>лнение задания «Составь картинку из 3-4 частей</w:t>
            </w:r>
            <w:r>
              <w:t>»</w:t>
            </w:r>
            <w:r w:rsidR="00D83940">
              <w:t>.</w:t>
            </w:r>
          </w:p>
          <w:p w:rsidR="00D83940" w:rsidRDefault="00D83940">
            <w:pPr>
              <w:pStyle w:val="msonormalbullet2gif"/>
              <w:spacing w:after="0" w:afterAutospacing="0"/>
              <w:contextualSpacing/>
              <w:jc w:val="both"/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21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</w:pPr>
            <w:r>
              <w:t xml:space="preserve">Обобщающее занятие.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 w:rsidP="00D83940">
            <w:pPr>
              <w:pStyle w:val="msonormalbullet2gif"/>
              <w:spacing w:after="0" w:afterAutospacing="0"/>
              <w:contextualSpacing/>
              <w:jc w:val="both"/>
            </w:pPr>
            <w:r>
              <w:t>-участие в игре «</w:t>
            </w:r>
            <w:r w:rsidR="00D83940">
              <w:t>Волшебная пирамидка».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22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Фиксация внимания на разных частях тела (левая, правая).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    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-участие в игре «Отгадай где»,</w:t>
            </w:r>
          </w:p>
          <w:p w:rsidR="00D83940" w:rsidRPr="00D83940" w:rsidRDefault="00D83940">
            <w:pPr>
              <w:pStyle w:val="msonormalbullet2gif"/>
              <w:spacing w:after="0" w:afterAutospacing="0"/>
              <w:contextualSpacing/>
              <w:jc w:val="both"/>
            </w:pPr>
            <w:r>
              <w:rPr>
                <w:bCs/>
              </w:rPr>
              <w:t>-выполнение упражнения «</w:t>
            </w:r>
            <w:r w:rsidRPr="00D83940">
              <w:rPr>
                <w:bCs/>
              </w:rPr>
              <w:t>Аист, аист длинноногий</w:t>
            </w:r>
            <w:r>
              <w:rPr>
                <w:bCs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 xml:space="preserve">23 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 w:rsidP="00CA32E6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Узнавание частей тела</w:t>
            </w:r>
            <w:r w:rsidR="00D83940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(</w:t>
            </w:r>
            <w:r w:rsidR="00CA32E6">
              <w:rPr>
                <w:color w:val="000000"/>
                <w:szCs w:val="28"/>
              </w:rPr>
              <w:t>левая и правая рука, локоть</w:t>
            </w:r>
            <w:r>
              <w:rPr>
                <w:color w:val="000000"/>
                <w:szCs w:val="28"/>
              </w:rPr>
              <w:t>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-выполнение упражнения «Назови соседей».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24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 w:rsidP="00CA32E6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Узнавание частей тела</w:t>
            </w:r>
            <w:r w:rsidR="00D83940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(</w:t>
            </w:r>
            <w:r w:rsidR="00CA32E6">
              <w:rPr>
                <w:color w:val="000000"/>
                <w:szCs w:val="28"/>
              </w:rPr>
              <w:t>левая и правая рука, локоть</w:t>
            </w:r>
            <w:r>
              <w:rPr>
                <w:color w:val="000000"/>
                <w:szCs w:val="28"/>
              </w:rPr>
              <w:t>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 w:rsidP="00655CE5">
            <w:pPr>
              <w:pStyle w:val="msonormalbullet2gif"/>
              <w:spacing w:after="0" w:afterAutospacing="0"/>
              <w:contextualSpacing/>
              <w:jc w:val="both"/>
            </w:pPr>
            <w:r>
              <w:t>-выполнение</w:t>
            </w:r>
            <w:r w:rsidR="00655CE5">
              <w:t xml:space="preserve"> музыкального упражнения «</w:t>
            </w:r>
            <w:proofErr w:type="spellStart"/>
            <w:r w:rsidR="00655CE5">
              <w:t>Лавата</w:t>
            </w:r>
            <w:proofErr w:type="spellEnd"/>
            <w:r w:rsidR="00655CE5"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25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Показ частей тела (</w:t>
            </w:r>
            <w:r w:rsidR="00CA32E6">
              <w:rPr>
                <w:color w:val="000000"/>
                <w:szCs w:val="28"/>
              </w:rPr>
              <w:t>левая и правая рука, локоть)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-выполнение упражнения</w:t>
            </w:r>
          </w:p>
          <w:p w:rsidR="001B33C9" w:rsidRDefault="00816BDA">
            <w:pPr>
              <w:pStyle w:val="msonormalbullet2gif"/>
              <w:spacing w:after="0" w:afterAutospacing="0"/>
              <w:contextualSpacing/>
              <w:jc w:val="both"/>
            </w:pPr>
            <w:r>
              <w:t>«Покажи на себе</w:t>
            </w:r>
            <w:r w:rsidR="001B33C9">
              <w:t>»</w:t>
            </w:r>
            <w:r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26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 w:rsidP="00CA32E6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Различение частей тела (</w:t>
            </w:r>
            <w:r w:rsidR="00CA32E6">
              <w:rPr>
                <w:color w:val="000000"/>
                <w:szCs w:val="28"/>
              </w:rPr>
              <w:t>левая и правая рука, локоть)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-выполнение упражнения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«Покажи правильно».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552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27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Фиксация внимания на расположении  предмета   (вверху, внизу).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-участие в игре «</w:t>
            </w:r>
            <w:r w:rsidR="00274E91">
              <w:t>Небо и земля»</w:t>
            </w:r>
            <w:r>
              <w:t>.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552"/>
          <w:jc w:val="center"/>
        </w:trPr>
        <w:tc>
          <w:tcPr>
            <w:tcW w:w="10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 четверть-21час</w:t>
            </w:r>
          </w:p>
        </w:tc>
      </w:tr>
      <w:tr w:rsidR="001B33C9" w:rsidTr="000D097D">
        <w:trPr>
          <w:trHeight w:val="552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Фиксация внимания на расположении  предмета  (под, над)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</w:pPr>
            <w:r>
              <w:t>- участие в игре «Что (кто )</w:t>
            </w:r>
            <w:r w:rsidR="00274E91">
              <w:t xml:space="preserve"> </w:t>
            </w:r>
            <w:r>
              <w:t>стоит внизу, наверху, рядом».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Выполнение действий по подражанию</w:t>
            </w:r>
            <w:r w:rsidR="00F533DD">
              <w:rPr>
                <w:color w:val="000000"/>
                <w:szCs w:val="28"/>
              </w:rPr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</w:pPr>
            <w:r>
              <w:t>-выполнение упражнения  с мячом «Внизу-наверху».</w:t>
            </w:r>
          </w:p>
          <w:p w:rsidR="00274E91" w:rsidRDefault="00274E91">
            <w:pPr>
              <w:pStyle w:val="msonormalbullet2gif"/>
              <w:spacing w:after="0" w:afterAutospacing="0"/>
              <w:contextualSpacing/>
            </w:pPr>
            <w:r>
              <w:t>-игра «Повторяй за мной».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Выполнение действий по инструкции (повернуться назад, дойти до двери, повернуть, дойти до окна…)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</w:pPr>
            <w:r>
              <w:t xml:space="preserve">-выполнение </w:t>
            </w:r>
            <w:r w:rsidR="00274E91">
              <w:t>упражнения «Сделай, не ошибись»,</w:t>
            </w:r>
          </w:p>
          <w:p w:rsidR="00274E91" w:rsidRDefault="00274E91">
            <w:pPr>
              <w:pStyle w:val="msonormalbullet2gif"/>
              <w:spacing w:after="0" w:afterAutospacing="0"/>
              <w:contextualSpacing/>
            </w:pPr>
            <w:r>
              <w:t>- выполнение упражнения «Посмотри на картинку и повтори».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4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 w:rsidP="00F533DD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Ориентировка в близком пространстве</w:t>
            </w:r>
            <w:r w:rsidR="00274E91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(</w:t>
            </w:r>
            <w:r w:rsidR="00F533DD">
              <w:rPr>
                <w:color w:val="000000"/>
                <w:szCs w:val="28"/>
              </w:rPr>
              <w:t>близко, тут</w:t>
            </w:r>
            <w:r>
              <w:rPr>
                <w:color w:val="000000"/>
                <w:szCs w:val="28"/>
              </w:rPr>
              <w:t>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</w:pPr>
            <w:r>
              <w:t xml:space="preserve">-выполнение упражнений «Возьми игрушку», «Доползи до игрушки»,  Спрячем и найдем». 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 w:rsidP="00F533DD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Ориентировка в дальнем пространстве(далеко, </w:t>
            </w:r>
            <w:r w:rsidR="00F533DD">
              <w:rPr>
                <w:color w:val="000000"/>
                <w:szCs w:val="28"/>
              </w:rPr>
              <w:t>там)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 w:rsidP="00274E91">
            <w:pPr>
              <w:pStyle w:val="msonormalbullet2gif"/>
              <w:spacing w:after="0" w:afterAutospacing="0"/>
              <w:contextualSpacing/>
            </w:pPr>
            <w:r>
              <w:t>-</w:t>
            </w:r>
            <w:r w:rsidR="00274E91">
              <w:t>выполнение упражнения « Найди  предмет в классе»,  игра «Следопыт»</w:t>
            </w:r>
            <w:r w:rsidR="0046202A"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Ориентировка во взаимном расположении предметов (за, перед)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</w:pPr>
            <w:r>
              <w:t xml:space="preserve"> </w:t>
            </w:r>
            <w:r w:rsidR="00274E91">
              <w:t>-участие в игре «Кто за кем», «</w:t>
            </w:r>
            <w:r>
              <w:t>Что за чем».</w:t>
            </w:r>
          </w:p>
          <w:p w:rsidR="00715057" w:rsidRDefault="00715057">
            <w:pPr>
              <w:pStyle w:val="msonormalbullet2gif"/>
              <w:spacing w:after="0" w:afterAutospacing="0"/>
              <w:contextualSpacing/>
            </w:pPr>
            <w:r>
              <w:t>-участие в игре «</w:t>
            </w:r>
            <w:proofErr w:type="spellStart"/>
            <w:r>
              <w:t>Паравозик</w:t>
            </w:r>
            <w:proofErr w:type="spellEnd"/>
            <w: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Пространственная ориентировка на поверхности парты</w:t>
            </w:r>
            <w:r w:rsidR="000D097D">
              <w:rPr>
                <w:color w:val="000000"/>
                <w:szCs w:val="28"/>
              </w:rPr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</w:pPr>
            <w:r>
              <w:t>-участие в игре « В гости к Мишке, зайке, белочке, ежику».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 xml:space="preserve">8 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Знакомство с вертикально расположенным листом бумаги и его частя</w:t>
            </w:r>
            <w:r w:rsidR="000D097D">
              <w:rPr>
                <w:color w:val="000000"/>
                <w:szCs w:val="28"/>
              </w:rPr>
              <w:t>ми (верх, низ, середина</w:t>
            </w:r>
            <w:r>
              <w:rPr>
                <w:color w:val="000000"/>
                <w:szCs w:val="28"/>
              </w:rPr>
              <w:t>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</w:pPr>
            <w:r>
              <w:t>-участие в игре «Кто внимательный», упражнение «Где нарисовано».</w:t>
            </w:r>
          </w:p>
          <w:p w:rsidR="00715057" w:rsidRDefault="00715057">
            <w:pPr>
              <w:pStyle w:val="msonormalbullet2gif"/>
              <w:spacing w:after="0" w:afterAutospacing="0"/>
              <w:contextualSpacing/>
            </w:pPr>
            <w:r>
              <w:t>-упражнение «Выполни по команде».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9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Знакомство с вертикально расположенным листом бумаги и </w:t>
            </w:r>
            <w:r>
              <w:rPr>
                <w:color w:val="000000"/>
                <w:szCs w:val="28"/>
              </w:rPr>
              <w:lastRenderedPageBreak/>
              <w:t>его частя</w:t>
            </w:r>
            <w:r w:rsidR="000D097D">
              <w:rPr>
                <w:color w:val="000000"/>
                <w:szCs w:val="28"/>
              </w:rPr>
              <w:t>ми (верх, низ, середина</w:t>
            </w:r>
            <w:r>
              <w:rPr>
                <w:color w:val="000000"/>
                <w:szCs w:val="28"/>
              </w:rPr>
              <w:t>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</w:pPr>
            <w:r>
              <w:t>-участие в игре «Кто внимательный», упражнение «Где нарисовано».</w:t>
            </w:r>
          </w:p>
          <w:p w:rsidR="00715057" w:rsidRDefault="00715057">
            <w:pPr>
              <w:pStyle w:val="msonormalbullet2gif"/>
              <w:spacing w:after="0" w:afterAutospacing="0"/>
              <w:contextualSpacing/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lastRenderedPageBreak/>
              <w:t xml:space="preserve">10 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Узнавание листа бумаги  и его частей.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</w:pPr>
            <w:r>
              <w:t xml:space="preserve"> -участие в игре « </w:t>
            </w:r>
            <w:r w:rsidR="00715057">
              <w:t>Покажи и п</w:t>
            </w:r>
            <w:r>
              <w:t>оложи верно».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Узнавание листа бумаги  и его частей.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33C9" w:rsidRDefault="00715057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715057">
            <w:pPr>
              <w:pStyle w:val="msonormalbullet2gif"/>
              <w:spacing w:after="0" w:afterAutospacing="0"/>
              <w:contextualSpacing/>
            </w:pPr>
            <w:r>
              <w:t>-участие в игре «</w:t>
            </w:r>
            <w:r w:rsidR="00E904E7">
              <w:t>Раскрась там, где скажу».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Ориентировка на листе бумаги.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 w:rsidP="00715057">
            <w:pPr>
              <w:pStyle w:val="msonormalbullet2gif"/>
              <w:spacing w:after="0" w:afterAutospacing="0"/>
              <w:contextualSpacing/>
            </w:pPr>
            <w:r>
              <w:t>-выполнение аппликации «</w:t>
            </w:r>
            <w:r w:rsidR="00715057">
              <w:t>Веселый огород</w:t>
            </w:r>
            <w:r>
              <w:t>»</w:t>
            </w:r>
            <w:r w:rsidR="001E487C"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61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</w:pPr>
            <w:r>
              <w:t>Обобщающее занятие.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</w:pPr>
            <w:r>
              <w:t>- участие  в игре по станциям</w:t>
            </w:r>
          </w:p>
          <w:p w:rsidR="001B33C9" w:rsidRDefault="001B33C9" w:rsidP="001E487C">
            <w:pPr>
              <w:pStyle w:val="msonormalbullet2gif"/>
              <w:spacing w:after="0" w:afterAutospacing="0"/>
              <w:contextualSpacing/>
            </w:pPr>
            <w:r>
              <w:t xml:space="preserve"> «</w:t>
            </w:r>
            <w:r w:rsidR="001E487C">
              <w:t>Путешествие  на лесной полянке</w:t>
            </w:r>
            <w: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10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 w:rsidRPr="0063116B">
              <w:rPr>
                <w:b/>
                <w:i/>
              </w:rPr>
              <w:t>Раздел 2.  Слуховое восприятие-15часов</w:t>
            </w: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Локализация неподвижного источника звука, расположенного на уровне уха, плеча</w:t>
            </w:r>
            <w:r w:rsidR="000D097D">
              <w:t>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- выполнение   упражнения 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«Откуда звук?»</w:t>
            </w:r>
            <w:r w:rsidR="008D65B2">
              <w:t>»Где позвонили?».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Локализация неподвижного источника звука, расположенного на уровне талии</w:t>
            </w:r>
            <w:r w:rsidR="009200C5">
              <w:t>, на уровне ног.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- выполнение   упражнения 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«Откуда  голосок?»</w:t>
            </w:r>
            <w:r w:rsidR="009200C5">
              <w:t xml:space="preserve"> «Прислушайся».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Прослеживание за близко расположенным перемещающимся источником звука</w:t>
            </w:r>
            <w:r w:rsidR="009200C5">
              <w:t>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-выполнение упражнения </w:t>
            </w:r>
          </w:p>
          <w:p w:rsidR="001B33C9" w:rsidRDefault="009200C5">
            <w:pPr>
              <w:pStyle w:val="msonormalbullet2gif"/>
              <w:spacing w:after="0" w:afterAutospacing="0"/>
              <w:contextualSpacing/>
              <w:jc w:val="both"/>
            </w:pPr>
            <w:r>
              <w:t>«Рядом-далеко</w:t>
            </w:r>
            <w:r w:rsidR="001B33C9">
              <w:t>»</w:t>
            </w:r>
            <w:r w:rsidR="008D65B2">
              <w:t xml:space="preserve"> «Колокольчик».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B33C9" w:rsidRDefault="001B33C9" w:rsidP="009200C5">
            <w:pPr>
              <w:pStyle w:val="msonormalbullet2gif"/>
              <w:spacing w:after="0" w:afterAutospacing="0"/>
              <w:contextualSpacing/>
              <w:jc w:val="both"/>
            </w:pPr>
            <w:r>
              <w:t>Локализация удаленного источника звука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Pr="000D097D" w:rsidRDefault="009200C5" w:rsidP="000D09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f1"/>
              </w:rPr>
              <w:t>-</w:t>
            </w:r>
            <w:r w:rsidR="00C272EB" w:rsidRPr="000D097D">
              <w:rPr>
                <w:rStyle w:val="ff1"/>
                <w:rFonts w:ascii="Times New Roman" w:hAnsi="Times New Roman" w:cs="Times New Roman"/>
                <w:sz w:val="24"/>
              </w:rPr>
              <w:t>участи</w:t>
            </w:r>
            <w:r w:rsidR="000D097D" w:rsidRPr="000D097D">
              <w:rPr>
                <w:rStyle w:val="ff1"/>
                <w:rFonts w:ascii="Times New Roman" w:hAnsi="Times New Roman" w:cs="Times New Roman"/>
                <w:sz w:val="24"/>
              </w:rPr>
              <w:t>е в</w:t>
            </w:r>
            <w:r w:rsidR="000D097D" w:rsidRPr="000D097D">
              <w:rPr>
                <w:rStyle w:val="ff1"/>
                <w:sz w:val="24"/>
              </w:rPr>
              <w:t xml:space="preserve"> </w:t>
            </w:r>
            <w:r w:rsidR="00C272EB" w:rsidRPr="000D097D">
              <w:rPr>
                <w:rStyle w:val="ff1"/>
                <w:sz w:val="24"/>
              </w:rPr>
              <w:t xml:space="preserve"> </w:t>
            </w:r>
            <w:r w:rsidR="00C272EB">
              <w:rPr>
                <w:rStyle w:val="ff1"/>
                <w:rFonts w:ascii="Times New Roman" w:hAnsi="Times New Roman" w:cs="Times New Roman"/>
                <w:sz w:val="24"/>
                <w:szCs w:val="24"/>
              </w:rPr>
              <w:t>игре</w:t>
            </w:r>
            <w:r w:rsidRPr="00C272EB">
              <w:rPr>
                <w:rStyle w:val="ff1"/>
                <w:rFonts w:ascii="Times New Roman" w:hAnsi="Times New Roman" w:cs="Times New Roman"/>
                <w:sz w:val="24"/>
                <w:szCs w:val="24"/>
              </w:rPr>
              <w:t xml:space="preserve"> «Жмурки с колокольчиком»</w:t>
            </w:r>
            <w:r w:rsidR="00C272EB">
              <w:rPr>
                <w:rStyle w:val="ff1"/>
                <w:rFonts w:ascii="Times New Roman" w:hAnsi="Times New Roman" w:cs="Times New Roman"/>
                <w:sz w:val="24"/>
                <w:szCs w:val="24"/>
              </w:rPr>
              <w:t>,</w:t>
            </w:r>
            <w:r w:rsidR="00C272EB" w:rsidRPr="00C27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72EB" w:rsidRPr="00C272E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«Куда спрятались часы»</w:t>
            </w:r>
            <w:r w:rsidR="00C272EB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18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Различение речевых и неречевых звуков.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 w:rsidP="009200C5">
            <w:pPr>
              <w:pStyle w:val="msonormalbullet2gif"/>
              <w:spacing w:after="0" w:afterAutospacing="0"/>
              <w:contextualSpacing/>
              <w:jc w:val="both"/>
              <w:rPr>
                <w:rStyle w:val="c0"/>
              </w:rPr>
            </w:pPr>
            <w:r>
              <w:t xml:space="preserve">-участие в дидактической игре </w:t>
            </w:r>
            <w:r w:rsidR="009200C5">
              <w:t xml:space="preserve">«Тишина», </w:t>
            </w:r>
            <w:r w:rsidR="009200C5">
              <w:rPr>
                <w:rStyle w:val="c0"/>
              </w:rPr>
              <w:t>«Послушай, как звучит»,</w:t>
            </w:r>
          </w:p>
          <w:p w:rsidR="009200C5" w:rsidRDefault="00333E23" w:rsidP="009200C5">
            <w:pPr>
              <w:pStyle w:val="msonormalbullet2gif"/>
              <w:spacing w:after="0" w:afterAutospacing="0"/>
              <w:contextualSpacing/>
              <w:jc w:val="both"/>
            </w:pPr>
            <w:r>
              <w:rPr>
                <w:rStyle w:val="c0"/>
              </w:rPr>
              <w:t>-выполнение упражнения «Что упало, то пропало».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19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Нахождение объектов, одинаковых по звучанию.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 w:rsidP="00112FB7">
            <w:pPr>
              <w:pStyle w:val="msonormalbullet2gif"/>
              <w:spacing w:after="0" w:afterAutospacing="0"/>
              <w:contextualSpacing/>
              <w:jc w:val="both"/>
            </w:pPr>
            <w:r>
              <w:t>-</w:t>
            </w:r>
            <w:r w:rsidR="00112FB7">
              <w:t xml:space="preserve">выполнение упражнения </w:t>
            </w:r>
            <w:r w:rsidR="00112FB7">
              <w:rPr>
                <w:rStyle w:val="a4"/>
              </w:rPr>
              <w:t xml:space="preserve"> </w:t>
            </w:r>
            <w:r w:rsidR="00112FB7" w:rsidRPr="00112FB7">
              <w:rPr>
                <w:rStyle w:val="a4"/>
                <w:b w:val="0"/>
              </w:rPr>
              <w:t>«Коробочки со звуками».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20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Соотнесение звука с</w:t>
            </w:r>
            <w:r w:rsidR="004A49C9">
              <w:t xml:space="preserve"> </w:t>
            </w:r>
            <w:r>
              <w:t>его источником.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-участие в игре «Жмурки</w:t>
            </w:r>
            <w:r w:rsidR="004A49C9">
              <w:t xml:space="preserve"> с колокольчиком</w:t>
            </w:r>
            <w: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 xml:space="preserve">21 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Развитие неречевого слуха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49C9" w:rsidRPr="004A49C9" w:rsidRDefault="004A49C9" w:rsidP="004A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4A49C9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участие в игре «Угадай, что за звук»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A49C9" w:rsidRPr="004A49C9" w:rsidRDefault="004A49C9" w:rsidP="004A49C9">
            <w:pPr>
              <w:pStyle w:val="a3"/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-в</w:t>
            </w:r>
            <w:r w:rsidRPr="004A49C9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ыполнение упражнения</w:t>
            </w:r>
          </w:p>
          <w:p w:rsidR="001B33C9" w:rsidRPr="000D097D" w:rsidRDefault="004A49C9" w:rsidP="000D097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A49C9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« Встречай гостей!»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10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 четверть-27 часов</w:t>
            </w: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Развитие неречевого слуха.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-выполнение слухового упражнения «Тук-тук-тук»</w:t>
            </w:r>
            <w:r w:rsidR="002F22D5">
              <w:t>, «Кто там?».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Развитие умения воспринимать на слух.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 -выполнение упражнений </w:t>
            </w:r>
          </w:p>
          <w:p w:rsidR="001B33C9" w:rsidRDefault="002F22D5">
            <w:pPr>
              <w:pStyle w:val="msonormalbullet2gif"/>
              <w:spacing w:after="0" w:afterAutospacing="0"/>
              <w:contextualSpacing/>
              <w:jc w:val="both"/>
            </w:pPr>
            <w:r>
              <w:t>«</w:t>
            </w:r>
            <w:proofErr w:type="spellStart"/>
            <w:r>
              <w:t>Пошуршим</w:t>
            </w:r>
            <w:proofErr w:type="spellEnd"/>
            <w:r>
              <w:t>, постучим», «</w:t>
            </w:r>
            <w:r w:rsidR="00145BFD">
              <w:t>Громкий, тихий барабан».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Развитие умения слышать инструкции педагога.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 w:rsidP="00CB69FF">
            <w:pPr>
              <w:pStyle w:val="msonormalbullet2gif"/>
              <w:spacing w:after="0" w:afterAutospacing="0"/>
              <w:contextualSpacing/>
              <w:jc w:val="both"/>
            </w:pPr>
            <w:r>
              <w:t>-</w:t>
            </w:r>
            <w:r w:rsidR="00CB69FF">
              <w:t>участие в игре «Солнышко и дождик».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Развитие умения выполнять простые инструкции педагога</w:t>
            </w:r>
            <w:r w:rsidR="000D097D">
              <w:t>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 w:rsidP="00CB69FF">
            <w:pPr>
              <w:pStyle w:val="msonormalbullet2gif"/>
              <w:spacing w:after="0" w:afterAutospacing="0"/>
              <w:contextualSpacing/>
              <w:jc w:val="both"/>
            </w:pPr>
            <w:r>
              <w:t>-выполнение упражнений «Открой тетрадь»,</w:t>
            </w:r>
            <w:r w:rsidR="00CB69FF">
              <w:t xml:space="preserve"> «Нарисуй дождик», «Принеси куклу», «Выйди из класса»…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B33C9" w:rsidRDefault="001B33C9" w:rsidP="00A71DAC">
            <w:pPr>
              <w:pStyle w:val="msonormalbullet2gif"/>
              <w:spacing w:after="0" w:afterAutospacing="0"/>
              <w:contextualSpacing/>
              <w:jc w:val="both"/>
            </w:pPr>
            <w:r>
              <w:t>Развитие способности на слух воспринимать основные</w:t>
            </w:r>
            <w:r w:rsidR="00A71DAC">
              <w:t xml:space="preserve"> </w:t>
            </w:r>
            <w:r>
              <w:t>цвета</w:t>
            </w:r>
            <w:r w:rsidR="00C272EB">
              <w:t>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DAC" w:rsidRDefault="001B33C9" w:rsidP="00A71DAC">
            <w:pPr>
              <w:pStyle w:val="msonormalbullet2gif"/>
              <w:spacing w:after="0" w:afterAutospacing="0"/>
              <w:contextualSpacing/>
              <w:jc w:val="both"/>
            </w:pPr>
            <w:r>
              <w:t>-выполнение упражнения «</w:t>
            </w:r>
            <w:r w:rsidR="00A71DAC">
              <w:t>Найди шарик».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83782C" w:rsidRPr="00EA7669" w:rsidRDefault="0083782C" w:rsidP="008378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Р</w:t>
            </w:r>
            <w:r w:rsidRPr="00EA7669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азвитие умения соотносить звук и изображение источника звука.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lastRenderedPageBreak/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82C" w:rsidRPr="0083782C" w:rsidRDefault="0083782C" w:rsidP="008378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у</w:t>
            </w:r>
            <w:r w:rsidRPr="0083782C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частие в игре «Подбери картинку»</w:t>
            </w:r>
            <w:r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lastRenderedPageBreak/>
              <w:t>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Обобщающее занятие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 w:rsidP="0083782C">
            <w:pPr>
              <w:pStyle w:val="msonormalbullet2gif"/>
              <w:spacing w:after="0" w:afterAutospacing="0"/>
              <w:contextualSpacing/>
              <w:jc w:val="both"/>
            </w:pPr>
            <w:r>
              <w:t>-участие в игре «</w:t>
            </w:r>
            <w:r w:rsidR="0083782C">
              <w:t>Путешествие  по лесу</w:t>
            </w:r>
            <w: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108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rPr>
                <w:b/>
                <w:i/>
              </w:rPr>
              <w:t>Раздел 3.  Кинестетическое восприятие – 16 часов</w:t>
            </w: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8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Адекватная эмоционально-двигательная реакция на прикосновения человека.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E85" w:rsidRDefault="003C5E85" w:rsidP="003C5E85">
            <w:pPr>
              <w:pStyle w:val="msonormalbullet2gif"/>
              <w:spacing w:after="0" w:afterAutospacing="0"/>
              <w:contextualSpacing/>
              <w:jc w:val="both"/>
            </w:pPr>
            <w:r>
              <w:t>-выполнение упражнений «Прикрепи прищепки», «Пробки на пальчики»</w:t>
            </w:r>
          </w:p>
          <w:p w:rsidR="001B33C9" w:rsidRDefault="00245F0A" w:rsidP="003C5E85">
            <w:pPr>
              <w:pStyle w:val="msonormalbullet2gif"/>
              <w:spacing w:after="0" w:afterAutospacing="0"/>
              <w:contextualSpacing/>
              <w:jc w:val="both"/>
            </w:pPr>
            <w:r>
              <w:t>-игра «И</w:t>
            </w:r>
            <w:r w:rsidR="003C5E85">
              <w:t>голка и нитка»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9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vAlign w:val="center"/>
            <w:hideMark/>
          </w:tcPr>
          <w:p w:rsidR="001B33C9" w:rsidRDefault="001B33C9">
            <w:pPr>
              <w:pStyle w:val="msonormalbullet2gif"/>
              <w:ind w:left="-60"/>
              <w:contextualSpacing/>
              <w:jc w:val="both"/>
            </w:pPr>
            <w:r>
              <w:t>Адекватная реакция на соприкосновение с тёплым и холодным.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-ощупывание табличек (стекло, железо, шерсть), баночки с теплой водой, 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-участие в игре «Рыбалка»</w:t>
            </w:r>
            <w:r w:rsidR="00245F0A"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10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hideMark/>
          </w:tcPr>
          <w:p w:rsidR="001B33C9" w:rsidRDefault="001B33C9">
            <w:pPr>
              <w:pStyle w:val="msonormalbullet2gif"/>
              <w:contextualSpacing/>
              <w:jc w:val="both"/>
            </w:pPr>
            <w:r>
              <w:t>Адекватная реакция на соприкосновение с гладким.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-ощупывание табличек (мрамор, стекло)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-выполнение упражнений с мячами  ( с гладкой поверхностью)</w:t>
            </w:r>
            <w:r w:rsidR="00245F0A"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11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hideMark/>
          </w:tcPr>
          <w:p w:rsidR="001B33C9" w:rsidRDefault="001B33C9">
            <w:pPr>
              <w:pStyle w:val="msonormalbullet2gif"/>
              <w:ind w:left="-60"/>
              <w:contextualSpacing/>
              <w:jc w:val="both"/>
            </w:pPr>
            <w:r>
              <w:t>Адекватная реакция на соприкосновение с шероховатым.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-ощупывание табличек (дерево, шерсть)</w:t>
            </w:r>
          </w:p>
          <w:p w:rsidR="001B33C9" w:rsidRDefault="003C5E85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-выполнение упражнений   с массажными </w:t>
            </w:r>
            <w:r w:rsidR="001B33C9">
              <w:t>шариками су-</w:t>
            </w:r>
            <w:proofErr w:type="spellStart"/>
            <w:r w:rsidR="001B33C9">
              <w:t>джок</w:t>
            </w:r>
            <w:proofErr w:type="spellEnd"/>
            <w:r w:rsidR="00245F0A"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12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vAlign w:val="center"/>
            <w:hideMark/>
          </w:tcPr>
          <w:p w:rsidR="001B33C9" w:rsidRDefault="001B33C9">
            <w:pPr>
              <w:pStyle w:val="msonormalbullet2gif"/>
              <w:ind w:left="-60" w:firstLine="60"/>
              <w:contextualSpacing/>
              <w:jc w:val="both"/>
            </w:pPr>
            <w:r>
              <w:t>Адекватная реакция на соприкосновение с густым.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3C5E85">
            <w:pPr>
              <w:pStyle w:val="msonormalbullet2gif"/>
              <w:spacing w:after="0" w:afterAutospacing="0"/>
              <w:contextualSpacing/>
              <w:jc w:val="both"/>
            </w:pPr>
            <w:r>
              <w:t>- игры с кинестетическим песком «Песочный дождик», «Узоры на песке»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13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vAlign w:val="center"/>
            <w:hideMark/>
          </w:tcPr>
          <w:p w:rsidR="001B33C9" w:rsidRDefault="001B33C9">
            <w:pPr>
              <w:pStyle w:val="msonormalbullet2gif"/>
              <w:ind w:left="-60" w:firstLine="60"/>
              <w:contextualSpacing/>
              <w:jc w:val="both"/>
            </w:pPr>
            <w:r>
              <w:t>Адекватная реакция на соприкосновение с сыпучим.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-работа на  интерактивном столе для рисования песком «Малыш»</w:t>
            </w:r>
            <w:r w:rsidR="00245F0A"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709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14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hideMark/>
          </w:tcPr>
          <w:p w:rsidR="001B33C9" w:rsidRDefault="001B33C9">
            <w:pPr>
              <w:pStyle w:val="msonormalbullet2gif"/>
              <w:ind w:left="-60" w:firstLine="60"/>
              <w:contextualSpacing/>
              <w:jc w:val="both"/>
            </w:pPr>
            <w:r>
              <w:t>Адекватная реакция на вибрацию, исходящую от объектов.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-выполнение упражнений на массажном коврике, манипуляция с  вибрирующими игрушками и </w:t>
            </w:r>
            <w:proofErr w:type="spellStart"/>
            <w:r>
              <w:t>массажерами</w:t>
            </w:r>
            <w:proofErr w:type="spellEnd"/>
            <w:r>
              <w:t xml:space="preserve"> без звука.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709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15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hideMark/>
          </w:tcPr>
          <w:p w:rsidR="001B33C9" w:rsidRDefault="001B33C9">
            <w:pPr>
              <w:pStyle w:val="msonormalbullet2gif"/>
              <w:ind w:left="-60" w:firstLine="60"/>
              <w:contextualSpacing/>
              <w:jc w:val="both"/>
            </w:pPr>
            <w:r>
              <w:t>Адекватная реакция на соприкосновение с предметами, имеющими разную поверхность(мягкий, твердый)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-выполнение упражнений на взаимодействие с разными поверхностями: мягким матрасом, шариковым бассейном;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-выполнение упражнений с мячами  (с разными поверхностями),с </w:t>
            </w:r>
            <w:proofErr w:type="spellStart"/>
            <w:r>
              <w:t>массажерами</w:t>
            </w:r>
            <w:proofErr w:type="spellEnd"/>
            <w:r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16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Различение материалов по характе</w:t>
            </w:r>
            <w:r w:rsidR="000D097D">
              <w:t>ристикам (температура – тёплый-холодный</w:t>
            </w:r>
            <w:r>
              <w:t>)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97D" w:rsidRDefault="001B33C9" w:rsidP="000D097D">
            <w:pPr>
              <w:pStyle w:val="msonormalbullet2gif"/>
              <w:spacing w:after="0" w:afterAutospacing="0"/>
              <w:contextualSpacing/>
              <w:jc w:val="both"/>
            </w:pPr>
            <w:r>
              <w:t>-участие в игре</w:t>
            </w:r>
            <w:r w:rsidR="003C5E85">
              <w:t xml:space="preserve"> с предметами, «</w:t>
            </w:r>
            <w:r w:rsidR="000D097D">
              <w:t>Напои куклу чаем</w:t>
            </w:r>
            <w:r>
              <w:t>»,</w:t>
            </w:r>
            <w:r w:rsidR="003C5E85">
              <w:t xml:space="preserve"> </w:t>
            </w:r>
          </w:p>
          <w:p w:rsidR="001B33C9" w:rsidRDefault="000D097D" w:rsidP="000D097D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-выполнение упражнения </w:t>
            </w:r>
            <w:r w:rsidR="003C5E85">
              <w:t>«</w:t>
            </w:r>
            <w:r>
              <w:t>Горячо-холодно</w:t>
            </w:r>
            <w:r w:rsidR="001B33C9"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 xml:space="preserve">17 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Обследование предмета на ощупь.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E85" w:rsidRDefault="003C5E85" w:rsidP="003C5E85">
            <w:pPr>
              <w:pStyle w:val="msonormalbullet2gif"/>
              <w:spacing w:after="0" w:afterAutospacing="0"/>
              <w:contextualSpacing/>
              <w:jc w:val="both"/>
            </w:pPr>
            <w:r>
              <w:t>-участие в игре «Выразительные движения»</w:t>
            </w:r>
          </w:p>
          <w:p w:rsidR="001B33C9" w:rsidRDefault="003C5E85" w:rsidP="003C5E85">
            <w:pPr>
              <w:pStyle w:val="msonormalbullet2gif"/>
              <w:spacing w:after="0" w:afterAutospacing="0"/>
              <w:contextualSpacing/>
              <w:jc w:val="both"/>
            </w:pPr>
            <w:r>
              <w:t>участие в игре «Ощупай и нарисуй».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18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Обследование предмета на ощупь.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E85" w:rsidRDefault="003C5E85" w:rsidP="003C5E85">
            <w:pPr>
              <w:pStyle w:val="msonormalbullet2gif"/>
              <w:spacing w:after="0" w:afterAutospacing="0"/>
              <w:contextualSpacing/>
              <w:jc w:val="both"/>
            </w:pPr>
            <w:r>
              <w:t>-участие в игре «Выразительные движения»</w:t>
            </w:r>
          </w:p>
          <w:p w:rsidR="001B33C9" w:rsidRDefault="003C5E85" w:rsidP="003C5E85">
            <w:pPr>
              <w:pStyle w:val="msonormalbullet2gif"/>
              <w:spacing w:after="0" w:afterAutospacing="0"/>
              <w:contextualSpacing/>
              <w:jc w:val="both"/>
            </w:pPr>
            <w:r>
              <w:t>участие в игре «Ощупай и нарисуй».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19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Различение предмета по величине на ощупь.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-участие в игре «Большие и маленькие шары»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20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Различение предмета на  ощупь.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</w:t>
            </w:r>
            <w:r w:rsidR="003C5E85">
              <w:t>участие в игре «Сундучок</w:t>
            </w:r>
            <w:r>
              <w:t>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21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Движения и позы </w:t>
            </w:r>
            <w:r w:rsidR="000D097D">
              <w:t xml:space="preserve">верхних  </w:t>
            </w:r>
            <w:r>
              <w:t>конечностей.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-застегивание и расстегивание пуговиц, молний, липучек, крючков на одежде.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lastRenderedPageBreak/>
              <w:t>22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Выразительность движений. Имитация повадок зверей.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E85" w:rsidRDefault="003C5E85" w:rsidP="003C5E85">
            <w:pPr>
              <w:pStyle w:val="msonormalbullet2gif"/>
              <w:spacing w:after="0" w:afterAutospacing="0"/>
              <w:contextualSpacing/>
              <w:jc w:val="both"/>
            </w:pPr>
            <w:r>
              <w:t>-выполнение имитационных подражательных движений животных под музыку</w:t>
            </w:r>
          </w:p>
          <w:p w:rsidR="001B33C9" w:rsidRDefault="003C5E85" w:rsidP="003C5E85">
            <w:pPr>
              <w:pStyle w:val="msonormalbullet2gif"/>
              <w:spacing w:after="0" w:afterAutospacing="0"/>
              <w:contextualSpacing/>
              <w:jc w:val="both"/>
            </w:pPr>
            <w:r>
              <w:t>-игра «Зоопарк»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23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Обобщающее занятие</w:t>
            </w:r>
            <w:r w:rsidR="000D097D">
              <w:t>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 -участие в игре «</w:t>
            </w:r>
            <w:r w:rsidR="003C5E85">
              <w:t>Обведи,покажи,назови</w:t>
            </w:r>
            <w: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Раздел 4. Восприятие запаха- 10 часов</w:t>
            </w: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 xml:space="preserve">Адекватная реакция на вдыхание запахов через нос.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 -выполнение</w:t>
            </w:r>
            <w:r w:rsidR="0024478E">
              <w:rPr>
                <w:color w:val="000000"/>
              </w:rPr>
              <w:t xml:space="preserve"> упражнения «Приятно-неприятно»,</w:t>
            </w:r>
            <w:r w:rsidR="0024478E" w:rsidRPr="00C52210">
              <w:rPr>
                <w:color w:val="000000"/>
              </w:rPr>
              <w:t xml:space="preserve"> «Чудесные мешочки»</w:t>
            </w:r>
            <w:r w:rsidR="0024478E">
              <w:rPr>
                <w:color w:val="000000"/>
              </w:rPr>
              <w:t>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RPr="0024478E" w:rsidTr="000D097D">
        <w:trPr>
          <w:trHeight w:val="13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color w:val="000000"/>
                <w:szCs w:val="28"/>
              </w:rPr>
              <w:t>25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запаха предмета с постепенным поднесением его к носу</w:t>
            </w:r>
            <w:r w:rsidR="000D097D">
              <w:rPr>
                <w:color w:val="000000"/>
              </w:rPr>
              <w:t>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-выполнение упражнения «Шарик с запахом»</w:t>
            </w:r>
            <w:r w:rsidR="0024478E">
              <w:rPr>
                <w:color w:val="000000"/>
              </w:rPr>
              <w:t>, «Душистые мешочки».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578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26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Адекватная реакция   на запах.</w:t>
            </w:r>
          </w:p>
          <w:p w:rsidR="001B33C9" w:rsidRDefault="001B3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contextualSpacing/>
              <w:jc w:val="both"/>
            </w:pPr>
            <w:r>
              <w:t>-участие в игре</w:t>
            </w:r>
            <w:r w:rsidR="0024478E">
              <w:t xml:space="preserve"> </w:t>
            </w:r>
            <w:r>
              <w:t>«Баночка с запахом»</w:t>
            </w:r>
            <w:r w:rsidR="0024478E">
              <w:t>, «Коробочки с запахом», «У самовара».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27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объектов по запаху.</w:t>
            </w:r>
          </w:p>
          <w:p w:rsidR="001B33C9" w:rsidRDefault="001B3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contextualSpacing/>
              <w:jc w:val="both"/>
            </w:pPr>
            <w:r>
              <w:t>-участие в игре</w:t>
            </w:r>
            <w:r w:rsidR="0024478E">
              <w:t xml:space="preserve"> </w:t>
            </w:r>
            <w:r>
              <w:t>«Определи по запаху»</w:t>
            </w:r>
            <w:r w:rsidR="0024478E">
              <w:t>, «Найди такой же запах».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4 четверть-24часа</w:t>
            </w: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 объектов по запаху: съедобное –несъедобное.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</w:rPr>
            </w:pPr>
            <w:r>
              <w:rPr>
                <w:color w:val="111111"/>
                <w:szCs w:val="27"/>
              </w:rPr>
              <w:t>-участие в игре «Съедобное- несъедобное»</w:t>
            </w:r>
            <w:r w:rsidR="0024478E">
              <w:rPr>
                <w:color w:val="111111"/>
                <w:szCs w:val="27"/>
              </w:rPr>
              <w:t>, «Вкус и запах».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 </w:t>
            </w:r>
          </w:p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Объединение объектов по запаху.</w:t>
            </w:r>
          </w:p>
          <w:p w:rsidR="001B33C9" w:rsidRDefault="001B3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rPr>
                <w:szCs w:val="28"/>
              </w:rPr>
            </w:pPr>
            <w:r>
              <w:rPr>
                <w:szCs w:val="28"/>
              </w:rPr>
              <w:t>-участие   в игре «Найди пару»,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rPr>
                <w:sz w:val="28"/>
                <w:szCs w:val="28"/>
              </w:rPr>
            </w:pPr>
            <w:r>
              <w:rPr>
                <w:szCs w:val="28"/>
              </w:rPr>
              <w:t>«Фрукты овощи»</w:t>
            </w:r>
            <w:r w:rsidR="0024478E">
              <w:rPr>
                <w:szCs w:val="28"/>
              </w:rPr>
              <w:t>, «Фрукт, ягода или овощ».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Объединение объектов по запаху.</w:t>
            </w:r>
          </w:p>
          <w:p w:rsidR="001B33C9" w:rsidRDefault="001B3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rPr>
                <w:szCs w:val="28"/>
              </w:rPr>
            </w:pPr>
            <w:r>
              <w:rPr>
                <w:szCs w:val="28"/>
              </w:rPr>
              <w:t>участие   в игре «Найди пару»,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rPr>
                <w:szCs w:val="28"/>
              </w:rPr>
            </w:pPr>
            <w:r>
              <w:rPr>
                <w:szCs w:val="28"/>
              </w:rPr>
              <w:t>«Фрукты  овощи»</w:t>
            </w:r>
            <w:r w:rsidR="0024478E">
              <w:rPr>
                <w:szCs w:val="28"/>
              </w:rPr>
              <w:t>, «Опиши словами».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 места расположения предмета по запаху.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-участие  в игре «Прятки с запахами»</w:t>
            </w:r>
            <w:r w:rsidR="0024478E">
              <w:rPr>
                <w:color w:val="000000"/>
              </w:rPr>
              <w:t>, «Нюхательные баночки».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объектов по запаху.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111111"/>
                <w:szCs w:val="28"/>
              </w:rPr>
              <w:t>-участие в игре-соревновании «Кто быстрее(больше) угадает»</w:t>
            </w:r>
            <w:r w:rsidR="0024478E">
              <w:rPr>
                <w:color w:val="111111"/>
                <w:szCs w:val="28"/>
              </w:rPr>
              <w:t>, «Ароматная радость».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Обобщающее занятие.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-участие в игре «В мире запахов»</w:t>
            </w:r>
            <w:r w:rsidR="0024478E">
              <w:rPr>
                <w:color w:val="000000"/>
              </w:rPr>
              <w:t>, «Поможем  обезьянке».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Cs w:val="28"/>
              </w:rPr>
              <w:t>Раздел 5. Восприятие вкуса - 14 часов</w:t>
            </w: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Адекватная реакция на жидкости, различные по вкусовым качествам (горький, сладкий).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-выполнение   упражнения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  <w:rPr>
                <w:sz w:val="28"/>
                <w:szCs w:val="28"/>
              </w:rPr>
            </w:pPr>
            <w:r>
              <w:rPr>
                <w:szCs w:val="28"/>
              </w:rPr>
              <w:t>«Сладко, горько»</w:t>
            </w:r>
            <w:r w:rsidR="00807165">
              <w:rPr>
                <w:szCs w:val="28"/>
              </w:rPr>
              <w:t>, «Угадай, какой в</w:t>
            </w:r>
            <w:r w:rsidR="0024478E">
              <w:rPr>
                <w:szCs w:val="28"/>
              </w:rPr>
              <w:t>к</w:t>
            </w:r>
            <w:r w:rsidR="00807165">
              <w:rPr>
                <w:szCs w:val="28"/>
              </w:rPr>
              <w:t>у</w:t>
            </w:r>
            <w:r w:rsidR="0024478E">
              <w:rPr>
                <w:szCs w:val="28"/>
              </w:rPr>
              <w:t>с».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Адекватная реакция на жидкости, различные по вкусовым качествам (соленый, кислый).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-выполнение  упражнения</w:t>
            </w:r>
          </w:p>
          <w:p w:rsidR="001B33C9" w:rsidRDefault="0024478E">
            <w:pPr>
              <w:pStyle w:val="msonormalbullet2gif"/>
              <w:spacing w:after="0" w:afterAutospacing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«Солёный, кислый», «Узнай по вкусу».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Адекватная реакция на продукты, различные по вкусовым качествам (горький, сладкий).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-выполнение  упражнения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«Вкусно - невкусно»</w:t>
            </w:r>
            <w:r w:rsidR="0024478E">
              <w:rPr>
                <w:szCs w:val="28"/>
              </w:rPr>
              <w:t>, «Что каким бывает».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10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Адекватная реакция на продукты, различные по вкусовым качествам (кислый, соленый)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-выполнение  упражнения</w:t>
            </w:r>
          </w:p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Cs w:val="28"/>
              </w:rPr>
              <w:t>«Попробуй на вкус»</w:t>
            </w:r>
            <w:r w:rsidR="0024478E">
              <w:rPr>
                <w:color w:val="000000"/>
                <w:szCs w:val="28"/>
              </w:rPr>
              <w:t>, «Живая вода».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>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Различение основных вкусовых качеств продуктов (горький, сладкий, кислый, соленый).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Cs w:val="28"/>
              </w:rPr>
              <w:t>-участие в дидактической игре «Сладкое, горькое, кислое соленое»(по типу паззлов)</w:t>
            </w:r>
            <w:r w:rsidR="0024478E">
              <w:rPr>
                <w:color w:val="000000"/>
                <w:szCs w:val="28"/>
              </w:rPr>
              <w:t xml:space="preserve">, 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Различение основных вкусовых качеств жидкостей(горький, сладкий, кислый, соленый).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ind w:left="-129" w:firstLine="141"/>
              <w:contextualSpacing/>
              <w:jc w:val="both"/>
            </w:pPr>
            <w:r>
              <w:t xml:space="preserve">-участие в игре «Вкусовые баночки» </w:t>
            </w:r>
          </w:p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13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rPr>
                <w:szCs w:val="28"/>
              </w:rPr>
              <w:t>Определение  продукта по вкусу.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Cs w:val="28"/>
              </w:rPr>
              <w:t>-игра «Фрукты и овощи».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14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Определение основных вкусовых качеств продуктов в соответствии с картинками.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Cs w:val="28"/>
              </w:rPr>
              <w:t>-участие в дидактической игре «Волшебные картинки»</w:t>
            </w:r>
            <w:r w:rsidR="0024478E">
              <w:rPr>
                <w:color w:val="000000"/>
                <w:szCs w:val="28"/>
              </w:rPr>
              <w:t>, игра-лото «Определи вкус».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15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 xml:space="preserve"> Узнавание продукта по вкусу</w:t>
            </w:r>
            <w:r w:rsidR="001C57BE">
              <w:t>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Cs w:val="28"/>
              </w:rPr>
              <w:t>- участие  в игре «Назови вкус».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16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Различение продукта по вкусу (вареное , сырое)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-участие в игре «Определи на вкус»».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17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before="0" w:beforeAutospacing="0" w:after="200" w:afterAutospacing="0"/>
              <w:ind w:left="1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Объединение объектов по вкусу</w:t>
            </w:r>
            <w:r w:rsidR="001C57BE">
              <w:rPr>
                <w:szCs w:val="28"/>
              </w:rPr>
              <w:t>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shd w:val="clear" w:color="auto" w:fill="FFFFFF"/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-участие в игре «Найди пару».</w:t>
            </w:r>
          </w:p>
          <w:p w:rsidR="001B33C9" w:rsidRDefault="001B33C9">
            <w:pPr>
              <w:shd w:val="clear" w:color="auto" w:fill="FFFFFF"/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18  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before="0" w:beforeAutospacing="0" w:after="200" w:afterAutospacing="0"/>
              <w:ind w:left="1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Соотнесение объектов по вкусу.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Cs w:val="28"/>
              </w:rPr>
              <w:t>-игровое  задание по образцу учителя  «Найди ошибку</w:t>
            </w:r>
            <w:r>
              <w:rPr>
                <w:color w:val="000000"/>
                <w:sz w:val="28"/>
                <w:szCs w:val="28"/>
              </w:rPr>
              <w:t>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19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Обобщающее занятие.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B33C9" w:rsidRDefault="001B33C9" w:rsidP="001C57BE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Cs w:val="20"/>
              </w:rPr>
              <w:t>-участие в игре «Путешествие в страну  вкуса»</w:t>
            </w:r>
            <w:r w:rsidR="0024478E">
              <w:rPr>
                <w:color w:val="000000"/>
                <w:szCs w:val="20"/>
              </w:rPr>
              <w:t>, настольная игра «Город вкусов».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108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  <w:rPr>
                <w:b/>
              </w:rPr>
            </w:pPr>
            <w:r>
              <w:rPr>
                <w:b/>
              </w:rPr>
              <w:t xml:space="preserve">              Диагностика обучающихся для определения уровня развития  сенсорных процессов</w:t>
            </w:r>
          </w:p>
        </w:tc>
      </w:tr>
      <w:tr w:rsidR="001B33C9" w:rsidTr="000D097D">
        <w:trPr>
          <w:trHeight w:val="354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</w:t>
            </w:r>
          </w:p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color w:val="000000"/>
                <w:szCs w:val="28"/>
              </w:rPr>
            </w:pPr>
          </w:p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color w:val="000000"/>
                <w:szCs w:val="28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Зрительное восприятие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-уз</w:t>
            </w:r>
            <w:r w:rsidR="001C57BE">
              <w:rPr>
                <w:szCs w:val="28"/>
              </w:rPr>
              <w:t>навание контурных изображений (3</w:t>
            </w:r>
            <w:r>
              <w:rPr>
                <w:szCs w:val="28"/>
              </w:rPr>
              <w:t xml:space="preserve"> изображений);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rPr>
                <w:szCs w:val="28"/>
              </w:rPr>
              <w:t>-</w:t>
            </w:r>
            <w:r>
              <w:t>сравнение двух предметов по высоте;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  <w:rPr>
                <w:szCs w:val="28"/>
              </w:rPr>
            </w:pPr>
            <w:r>
              <w:t>-сравнение двух предметов по толщине;</w:t>
            </w:r>
          </w:p>
          <w:p w:rsidR="001B33C9" w:rsidRDefault="001C57BE">
            <w:pPr>
              <w:pStyle w:val="msonormalbullet2gif"/>
              <w:spacing w:after="0" w:afterAutospacing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-раскладывание в ряд 3</w:t>
            </w:r>
            <w:r w:rsidR="001B33C9">
              <w:rPr>
                <w:szCs w:val="28"/>
              </w:rPr>
              <w:t xml:space="preserve"> карточ</w:t>
            </w:r>
            <w:r>
              <w:rPr>
                <w:szCs w:val="28"/>
              </w:rPr>
              <w:t>ек</w:t>
            </w:r>
            <w:r w:rsidR="001B33C9">
              <w:rPr>
                <w:szCs w:val="28"/>
              </w:rPr>
              <w:t xml:space="preserve"> одного цвета, но разных оттенков: от самого темного до самого светлого;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-показ и называние предметов, которые на таблице изображены внизу, вверху, в середине, по сторонам.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21</w:t>
            </w:r>
          </w:p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color w:val="000000"/>
                <w:szCs w:val="28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Слуховое восприятие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-прослеживание за близко расположенным перемещающимся источником звука.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-различение речевых и неречевых звуков.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3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22</w:t>
            </w:r>
          </w:p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color w:val="000000"/>
                <w:szCs w:val="28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Кинестетическое восприятие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-узнавание знакомых предметов на ощупь (расческа, зубная щетка, ластик, ложка, ключ) правой и левой рукой попеременно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176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23</w:t>
            </w:r>
          </w:p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Восприятие запаха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center"/>
            </w:pPr>
            <w: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-различение объектов по запаху.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-определение запаха предмета с постепенным поднесением его к носу.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  <w:tr w:rsidR="001B33C9" w:rsidTr="000D097D">
        <w:trPr>
          <w:trHeight w:val="12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contextualSpacing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>24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Восприятие вкуса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pStyle w:val="msonormalbullet2gif"/>
              <w:spacing w:after="0" w:afterAutospacing="0"/>
              <w:contextualSpacing/>
              <w:jc w:val="both"/>
            </w:pPr>
            <w: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33C9" w:rsidRDefault="001B3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-адекватная реакция на жидкости, различные по вкусовым качествам (горький, сладкий).</w:t>
            </w:r>
          </w:p>
          <w:p w:rsidR="001B33C9" w:rsidRDefault="001B33C9">
            <w:pPr>
              <w:pStyle w:val="msonormalbullet2gif"/>
              <w:spacing w:after="0" w:afterAutospacing="0"/>
              <w:contextualSpacing/>
            </w:pPr>
            <w:r>
              <w:rPr>
                <w:szCs w:val="28"/>
              </w:rPr>
              <w:t>-</w:t>
            </w:r>
            <w:r>
              <w:t xml:space="preserve"> определение основных вкусовых качеств продуктов в соответствии с картинками.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3C9" w:rsidRDefault="001B33C9">
            <w:pPr>
              <w:pStyle w:val="msonormalbullet2gif"/>
              <w:autoSpaceDE w:val="0"/>
              <w:autoSpaceDN w:val="0"/>
              <w:adjustRightInd w:val="0"/>
              <w:spacing w:after="181" w:afterAutospacing="0"/>
              <w:ind w:firstLine="720"/>
              <w:contextualSpacing/>
              <w:jc w:val="center"/>
              <w:rPr>
                <w:b/>
                <w:i/>
                <w:color w:val="000000"/>
                <w:sz w:val="28"/>
                <w:szCs w:val="28"/>
              </w:rPr>
            </w:pPr>
          </w:p>
        </w:tc>
      </w:tr>
    </w:tbl>
    <w:p w:rsidR="001B33C9" w:rsidRDefault="001B33C9" w:rsidP="001B33C9">
      <w:pPr>
        <w:pStyle w:val="msonormalbullet2gif"/>
        <w:autoSpaceDE w:val="0"/>
        <w:autoSpaceDN w:val="0"/>
        <w:adjustRightInd w:val="0"/>
        <w:spacing w:after="181" w:afterAutospacing="0"/>
        <w:contextualSpacing/>
        <w:jc w:val="both"/>
        <w:rPr>
          <w:szCs w:val="28"/>
        </w:rPr>
      </w:pPr>
    </w:p>
    <w:p w:rsidR="001B33C9" w:rsidRDefault="001B33C9"/>
    <w:sectPr w:rsidR="001B33C9" w:rsidSect="00471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B33C9"/>
    <w:rsid w:val="000069FD"/>
    <w:rsid w:val="0003341B"/>
    <w:rsid w:val="000B4AE2"/>
    <w:rsid w:val="000D097D"/>
    <w:rsid w:val="00112FB7"/>
    <w:rsid w:val="00145BFD"/>
    <w:rsid w:val="00165DD8"/>
    <w:rsid w:val="001B33C9"/>
    <w:rsid w:val="001C57BE"/>
    <w:rsid w:val="001E487C"/>
    <w:rsid w:val="0024478E"/>
    <w:rsid w:val="00245F0A"/>
    <w:rsid w:val="00255C59"/>
    <w:rsid w:val="00274E91"/>
    <w:rsid w:val="002D7DB9"/>
    <w:rsid w:val="002F22D5"/>
    <w:rsid w:val="00333E23"/>
    <w:rsid w:val="00362D9F"/>
    <w:rsid w:val="003C5E85"/>
    <w:rsid w:val="0046202A"/>
    <w:rsid w:val="004713BC"/>
    <w:rsid w:val="004A49C9"/>
    <w:rsid w:val="004B29A5"/>
    <w:rsid w:val="0063116B"/>
    <w:rsid w:val="00655CE5"/>
    <w:rsid w:val="00660232"/>
    <w:rsid w:val="00715057"/>
    <w:rsid w:val="00740481"/>
    <w:rsid w:val="00807165"/>
    <w:rsid w:val="00816BDA"/>
    <w:rsid w:val="0083782C"/>
    <w:rsid w:val="008D65B2"/>
    <w:rsid w:val="009200C5"/>
    <w:rsid w:val="00995CC5"/>
    <w:rsid w:val="00A71DAC"/>
    <w:rsid w:val="00AA4E45"/>
    <w:rsid w:val="00C272EB"/>
    <w:rsid w:val="00CA32E6"/>
    <w:rsid w:val="00CA7F08"/>
    <w:rsid w:val="00CB69FF"/>
    <w:rsid w:val="00D22A17"/>
    <w:rsid w:val="00D83940"/>
    <w:rsid w:val="00DE198E"/>
    <w:rsid w:val="00E904E7"/>
    <w:rsid w:val="00EB6EEC"/>
    <w:rsid w:val="00F533DD"/>
    <w:rsid w:val="00F9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1C6BC"/>
  <w15:docId w15:val="{A7DF68C4-F617-47DB-925C-FE92E5FCF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3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1B3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1B3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 Spacing"/>
    <w:uiPriority w:val="1"/>
    <w:qFormat/>
    <w:rsid w:val="001B33C9"/>
    <w:pPr>
      <w:spacing w:after="0" w:line="240" w:lineRule="auto"/>
    </w:pPr>
  </w:style>
  <w:style w:type="character" w:customStyle="1" w:styleId="ff1">
    <w:name w:val="ff1"/>
    <w:basedOn w:val="a0"/>
    <w:rsid w:val="009200C5"/>
  </w:style>
  <w:style w:type="character" w:customStyle="1" w:styleId="c0">
    <w:name w:val="c0"/>
    <w:basedOn w:val="a0"/>
    <w:rsid w:val="009200C5"/>
  </w:style>
  <w:style w:type="character" w:styleId="a4">
    <w:name w:val="Strong"/>
    <w:basedOn w:val="a0"/>
    <w:uiPriority w:val="22"/>
    <w:qFormat/>
    <w:rsid w:val="00112FB7"/>
    <w:rPr>
      <w:b/>
      <w:bCs/>
    </w:rPr>
  </w:style>
  <w:style w:type="character" w:customStyle="1" w:styleId="c6">
    <w:name w:val="c6"/>
    <w:basedOn w:val="a0"/>
    <w:rsid w:val="00837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40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8</Pages>
  <Words>2062</Words>
  <Characters>11755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Lenovo</cp:lastModifiedBy>
  <cp:revision>35</cp:revision>
  <dcterms:created xsi:type="dcterms:W3CDTF">2020-04-17T07:34:00Z</dcterms:created>
  <dcterms:modified xsi:type="dcterms:W3CDTF">2020-04-21T09:02:00Z</dcterms:modified>
</cp:coreProperties>
</file>