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9AB" w:rsidRDefault="006D69AB" w:rsidP="00537C7C">
      <w:pPr>
        <w:pStyle w:val="a3"/>
        <w:spacing w:line="360" w:lineRule="auto"/>
        <w:rPr>
          <w:rFonts w:ascii="Times New Roman" w:hAnsi="Times New Roman"/>
          <w:b/>
          <w:sz w:val="28"/>
          <w:szCs w:val="28"/>
        </w:rPr>
      </w:pPr>
      <w:bookmarkStart w:id="0" w:name="_GoBack"/>
      <w:bookmarkEnd w:id="0"/>
    </w:p>
    <w:p w:rsidR="006D69AB" w:rsidRPr="006D69AB" w:rsidRDefault="006D69AB" w:rsidP="006D69AB">
      <w:pPr>
        <w:suppressAutoHyphens w:val="0"/>
        <w:spacing w:after="0" w:line="240" w:lineRule="auto"/>
        <w:contextualSpacing/>
        <w:jc w:val="both"/>
        <w:rPr>
          <w:rFonts w:ascii="Times New Roman" w:eastAsiaTheme="minorHAnsi" w:hAnsi="Times New Roman" w:cs="Times New Roman"/>
          <w:b/>
          <w:color w:val="auto"/>
          <w:kern w:val="0"/>
          <w:sz w:val="24"/>
          <w:szCs w:val="24"/>
          <w:lang w:eastAsia="en-US"/>
        </w:rPr>
      </w:pPr>
      <w:r w:rsidRPr="006D69AB">
        <w:rPr>
          <w:rFonts w:ascii="Times New Roman" w:eastAsiaTheme="minorHAnsi" w:hAnsi="Times New Roman" w:cs="Times New Roman"/>
          <w:b/>
          <w:color w:val="auto"/>
          <w:kern w:val="0"/>
          <w:sz w:val="24"/>
          <w:szCs w:val="24"/>
          <w:lang w:eastAsia="en-US"/>
        </w:rPr>
        <w:t>1. Пояснительная записка.</w:t>
      </w:r>
    </w:p>
    <w:p w:rsidR="006D69AB" w:rsidRPr="006D69AB" w:rsidRDefault="006D69AB" w:rsidP="006D69AB">
      <w:pPr>
        <w:suppressAutoHyphens w:val="0"/>
        <w:spacing w:after="0" w:line="240" w:lineRule="auto"/>
        <w:jc w:val="both"/>
        <w:rPr>
          <w:rFonts w:ascii="Times New Roman" w:eastAsiaTheme="minorHAnsi" w:hAnsi="Times New Roman" w:cs="Times New Roman"/>
          <w:b/>
          <w:color w:val="auto"/>
          <w:kern w:val="0"/>
          <w:sz w:val="24"/>
          <w:szCs w:val="24"/>
          <w:lang w:eastAsia="en-US"/>
        </w:rPr>
      </w:pPr>
    </w:p>
    <w:p w:rsidR="006D69AB" w:rsidRPr="006D69AB" w:rsidRDefault="006D69AB" w:rsidP="006D69AB">
      <w:pPr>
        <w:suppressAutoHyphens w:val="0"/>
        <w:spacing w:after="0"/>
        <w:jc w:val="both"/>
        <w:rPr>
          <w:rFonts w:ascii="Times New Roman" w:eastAsiaTheme="minorHAnsi" w:hAnsi="Times New Roman" w:cs="Times New Roman"/>
          <w:color w:val="auto"/>
          <w:kern w:val="0"/>
          <w:sz w:val="24"/>
          <w:szCs w:val="24"/>
          <w:lang w:eastAsia="en-US"/>
        </w:rPr>
      </w:pPr>
      <w:r w:rsidRPr="006D69AB">
        <w:rPr>
          <w:rFonts w:ascii="Times New Roman" w:eastAsiaTheme="minorHAnsi" w:hAnsi="Times New Roman" w:cs="Times New Roman"/>
          <w:color w:val="auto"/>
          <w:kern w:val="0"/>
          <w:sz w:val="24"/>
          <w:szCs w:val="24"/>
          <w:lang w:eastAsia="en-US"/>
        </w:rPr>
        <w:t xml:space="preserve">      Рабочая программа по </w:t>
      </w:r>
      <w:r w:rsidR="0055181F">
        <w:rPr>
          <w:rFonts w:ascii="Times New Roman" w:eastAsiaTheme="minorHAnsi" w:hAnsi="Times New Roman" w:cs="Times New Roman"/>
          <w:color w:val="auto"/>
          <w:kern w:val="0"/>
          <w:sz w:val="24"/>
          <w:szCs w:val="24"/>
          <w:lang w:eastAsia="en-US"/>
        </w:rPr>
        <w:t>коррекционному курсу</w:t>
      </w:r>
      <w:r w:rsidRPr="006D69AB">
        <w:rPr>
          <w:rFonts w:ascii="Times New Roman" w:eastAsiaTheme="minorHAnsi" w:hAnsi="Times New Roman" w:cs="Times New Roman"/>
          <w:color w:val="auto"/>
          <w:kern w:val="0"/>
          <w:sz w:val="24"/>
          <w:szCs w:val="24"/>
          <w:lang w:eastAsia="en-US"/>
        </w:rPr>
        <w:t xml:space="preserve"> «</w:t>
      </w:r>
      <w:r w:rsidR="0055181F">
        <w:rPr>
          <w:rFonts w:ascii="Times New Roman" w:eastAsiaTheme="minorHAnsi" w:hAnsi="Times New Roman" w:cs="Times New Roman"/>
          <w:color w:val="auto"/>
          <w:kern w:val="0"/>
          <w:sz w:val="24"/>
          <w:szCs w:val="24"/>
          <w:lang w:eastAsia="en-US"/>
        </w:rPr>
        <w:t>Д</w:t>
      </w:r>
      <w:r w:rsidR="002D1EA3">
        <w:rPr>
          <w:rFonts w:ascii="Times New Roman" w:eastAsiaTheme="minorHAnsi" w:hAnsi="Times New Roman" w:cs="Times New Roman"/>
          <w:color w:val="auto"/>
          <w:kern w:val="0"/>
          <w:sz w:val="24"/>
          <w:szCs w:val="24"/>
          <w:lang w:eastAsia="en-US"/>
        </w:rPr>
        <w:t>в</w:t>
      </w:r>
      <w:r w:rsidR="0055181F">
        <w:rPr>
          <w:rFonts w:ascii="Times New Roman" w:eastAsiaTheme="minorHAnsi" w:hAnsi="Times New Roman" w:cs="Times New Roman"/>
          <w:color w:val="auto"/>
          <w:kern w:val="0"/>
          <w:sz w:val="24"/>
          <w:szCs w:val="24"/>
          <w:lang w:eastAsia="en-US"/>
        </w:rPr>
        <w:t>игательное развитие</w:t>
      </w:r>
      <w:r w:rsidRPr="006D69AB">
        <w:rPr>
          <w:rFonts w:ascii="Times New Roman" w:eastAsiaTheme="minorHAnsi" w:hAnsi="Times New Roman" w:cs="Times New Roman"/>
          <w:color w:val="auto"/>
          <w:kern w:val="0"/>
          <w:sz w:val="24"/>
          <w:szCs w:val="24"/>
          <w:lang w:eastAsia="en-US"/>
        </w:rPr>
        <w:t>» разработана на основе следующих документов:</w:t>
      </w:r>
    </w:p>
    <w:p w:rsidR="006D69AB" w:rsidRPr="006D69AB" w:rsidRDefault="006D69AB" w:rsidP="006D69AB">
      <w:pPr>
        <w:numPr>
          <w:ilvl w:val="0"/>
          <w:numId w:val="10"/>
        </w:numPr>
        <w:suppressAutoHyphens w:val="0"/>
        <w:spacing w:after="0"/>
        <w:jc w:val="both"/>
        <w:rPr>
          <w:rFonts w:ascii="Times New Roman" w:eastAsiaTheme="minorHAnsi" w:hAnsi="Times New Roman" w:cs="Times New Roman"/>
          <w:color w:val="auto"/>
          <w:kern w:val="0"/>
          <w:sz w:val="24"/>
          <w:szCs w:val="24"/>
          <w:lang w:eastAsia="en-US"/>
        </w:rPr>
      </w:pPr>
      <w:r w:rsidRPr="006D69AB">
        <w:rPr>
          <w:rFonts w:ascii="Times New Roman" w:eastAsiaTheme="minorHAnsi" w:hAnsi="Times New Roman" w:cs="Times New Roman"/>
          <w:color w:val="auto"/>
          <w:kern w:val="0"/>
          <w:sz w:val="24"/>
          <w:szCs w:val="24"/>
          <w:lang w:eastAsia="en-US"/>
        </w:rPr>
        <w:t>Федерального закона Российской Федерации от 29 декабря 2012г. N273-ФЗ "Об образовании в Российской Федерации".</w:t>
      </w:r>
    </w:p>
    <w:p w:rsidR="006D69AB" w:rsidRPr="006D69AB" w:rsidRDefault="006D69AB" w:rsidP="006D69AB">
      <w:pPr>
        <w:numPr>
          <w:ilvl w:val="0"/>
          <w:numId w:val="10"/>
        </w:numPr>
        <w:suppressAutoHyphens w:val="0"/>
        <w:spacing w:after="0"/>
        <w:jc w:val="both"/>
        <w:rPr>
          <w:rFonts w:ascii="Times New Roman" w:eastAsiaTheme="minorHAnsi" w:hAnsi="Times New Roman" w:cs="Times New Roman"/>
          <w:color w:val="auto"/>
          <w:kern w:val="0"/>
          <w:sz w:val="24"/>
          <w:szCs w:val="24"/>
          <w:lang w:eastAsia="en-US"/>
        </w:rPr>
      </w:pPr>
      <w:r w:rsidRPr="006D69AB">
        <w:rPr>
          <w:rFonts w:ascii="Times New Roman" w:eastAsiaTheme="minorHAnsi" w:hAnsi="Times New Roman" w:cs="Times New Roman"/>
          <w:color w:val="auto"/>
          <w:kern w:val="0"/>
          <w:sz w:val="24"/>
          <w:szCs w:val="24"/>
          <w:lang w:eastAsia="en-US"/>
        </w:rPr>
        <w:t>Федерального государственного образовательного стандарта образования обучающихся с умственной отсталостью (интеллектуальными нарушениями) (</w:t>
      </w:r>
      <w:r w:rsidRPr="006D69AB">
        <w:rPr>
          <w:rFonts w:ascii="Times New Roman" w:eastAsiaTheme="minorHAnsi" w:hAnsi="Times New Roman" w:cs="Times New Roman"/>
          <w:iCs/>
          <w:color w:val="auto"/>
          <w:kern w:val="0"/>
          <w:sz w:val="24"/>
          <w:szCs w:val="24"/>
          <w:lang w:eastAsia="en-US"/>
        </w:rPr>
        <w:t>Утвержден приказом министерства образования и науки Российской Федерации от 19.12.2014 года №1599</w:t>
      </w:r>
      <w:r w:rsidRPr="006D69AB">
        <w:rPr>
          <w:rFonts w:ascii="Times New Roman" w:eastAsiaTheme="minorHAnsi" w:hAnsi="Times New Roman" w:cs="Times New Roman"/>
          <w:color w:val="auto"/>
          <w:kern w:val="0"/>
          <w:sz w:val="24"/>
          <w:szCs w:val="24"/>
          <w:lang w:eastAsia="en-US"/>
        </w:rPr>
        <w:t>).</w:t>
      </w:r>
    </w:p>
    <w:p w:rsidR="006D69AB" w:rsidRPr="00537C7C" w:rsidRDefault="00537C7C" w:rsidP="00537C7C">
      <w:pPr>
        <w:pStyle w:val="a5"/>
        <w:numPr>
          <w:ilvl w:val="0"/>
          <w:numId w:val="10"/>
        </w:numPr>
        <w:suppressAutoHyphens w:val="0"/>
        <w:spacing w:after="0" w:line="240" w:lineRule="auto"/>
        <w:jc w:val="both"/>
        <w:rPr>
          <w:rFonts w:ascii="Times New Roman" w:eastAsiaTheme="minorHAnsi" w:hAnsi="Times New Roman" w:cs="Times New Roman"/>
          <w:color w:val="auto"/>
          <w:kern w:val="0"/>
          <w:sz w:val="24"/>
          <w:szCs w:val="24"/>
          <w:lang w:eastAsia="en-US"/>
        </w:rPr>
      </w:pPr>
      <w:r w:rsidRPr="00537C7C">
        <w:rPr>
          <w:rFonts w:ascii="Times New Roman" w:hAnsi="Times New Roman"/>
          <w:sz w:val="24"/>
          <w:szCs w:val="24"/>
          <w:lang w:eastAsia="en-US"/>
        </w:rPr>
        <w:t>Федеральной адаптированной основной общеобразовательной программы обучающихся с умственной отсталостью (интеллектуальными нарушен</w:t>
      </w:r>
      <w:r w:rsidRPr="00537C7C">
        <w:rPr>
          <w:rFonts w:ascii="Times New Roman" w:hAnsi="Times New Roman"/>
          <w:sz w:val="24"/>
          <w:szCs w:val="24"/>
        </w:rPr>
        <w:t>иями), далее ФАООП УО (вариант 2</w:t>
      </w:r>
      <w:r w:rsidRPr="00537C7C">
        <w:rPr>
          <w:rFonts w:ascii="Times New Roman" w:hAnsi="Times New Roman"/>
          <w:sz w:val="24"/>
          <w:szCs w:val="24"/>
          <w:lang w:eastAsia="en-US"/>
        </w:rPr>
        <w:t>),</w:t>
      </w:r>
    </w:p>
    <w:p w:rsidR="00537C7C" w:rsidRDefault="00537C7C" w:rsidP="006D69AB">
      <w:pPr>
        <w:pStyle w:val="a3"/>
        <w:ind w:firstLine="708"/>
        <w:jc w:val="both"/>
        <w:rPr>
          <w:rFonts w:ascii="Times New Roman" w:hAnsi="Times New Roman"/>
          <w:sz w:val="24"/>
          <w:szCs w:val="24"/>
        </w:rPr>
      </w:pPr>
    </w:p>
    <w:p w:rsidR="00F733C3" w:rsidRPr="006D69AB" w:rsidRDefault="00566B2F" w:rsidP="006D69AB">
      <w:pPr>
        <w:pStyle w:val="a3"/>
        <w:ind w:firstLine="708"/>
        <w:jc w:val="both"/>
        <w:rPr>
          <w:rFonts w:ascii="Times New Roman" w:hAnsi="Times New Roman"/>
          <w:sz w:val="24"/>
          <w:szCs w:val="24"/>
        </w:rPr>
      </w:pPr>
      <w:r w:rsidRPr="006D69AB">
        <w:rPr>
          <w:rFonts w:ascii="Times New Roman" w:hAnsi="Times New Roman"/>
          <w:sz w:val="24"/>
          <w:szCs w:val="24"/>
        </w:rPr>
        <w:t xml:space="preserve">Двигательная активность является естественной потребностью человека. Развитие двигательных навыков необходимо для нормальной жизнедеятельности всех систем и функций органов человека. У большинства детей с ТМНР имеются тяжелые нарушения опорно-двигательных функций, значительно ограничивающие возможности самостоятельной деятельности обучающихся. </w:t>
      </w:r>
    </w:p>
    <w:p w:rsidR="00F405CD" w:rsidRDefault="00F405CD" w:rsidP="00F405CD">
      <w:pPr>
        <w:pStyle w:val="a3"/>
        <w:jc w:val="both"/>
        <w:rPr>
          <w:rFonts w:ascii="Times New Roman" w:hAnsi="Times New Roman"/>
          <w:color w:val="000000"/>
          <w:sz w:val="24"/>
          <w:szCs w:val="24"/>
          <w:shd w:val="clear" w:color="auto" w:fill="FFFFFF"/>
        </w:rPr>
      </w:pPr>
      <w:r w:rsidRPr="00F405CD">
        <w:rPr>
          <w:rFonts w:ascii="Times New Roman" w:hAnsi="Times New Roman"/>
          <w:b/>
          <w:color w:val="000000"/>
          <w:sz w:val="24"/>
          <w:szCs w:val="24"/>
          <w:shd w:val="clear" w:color="auto" w:fill="FFFFFF"/>
        </w:rPr>
        <w:t xml:space="preserve">Цель </w:t>
      </w:r>
      <w:r w:rsidRPr="00F405CD">
        <w:rPr>
          <w:rFonts w:ascii="Times New Roman" w:hAnsi="Times New Roman"/>
          <w:color w:val="000000"/>
          <w:sz w:val="24"/>
          <w:szCs w:val="24"/>
          <w:shd w:val="clear" w:color="auto" w:fill="FFFFFF"/>
        </w:rPr>
        <w:t>обучения - обогащение сенсомоторного опыта, поддержание и развитие способности к движению и функциональному использованию двигательных навыков</w:t>
      </w:r>
      <w:r>
        <w:rPr>
          <w:rFonts w:ascii="Times New Roman" w:hAnsi="Times New Roman"/>
          <w:color w:val="000000"/>
          <w:sz w:val="24"/>
          <w:szCs w:val="24"/>
          <w:shd w:val="clear" w:color="auto" w:fill="FFFFFF"/>
        </w:rPr>
        <w:t>.</w:t>
      </w:r>
      <w:r w:rsidRPr="00F405CD">
        <w:rPr>
          <w:rFonts w:ascii="Times New Roman" w:hAnsi="Times New Roman"/>
          <w:color w:val="000000"/>
          <w:sz w:val="24"/>
          <w:szCs w:val="24"/>
          <w:shd w:val="clear" w:color="auto" w:fill="FFFFFF"/>
        </w:rPr>
        <w:t xml:space="preserve"> </w:t>
      </w:r>
    </w:p>
    <w:p w:rsidR="00F733C3" w:rsidRPr="006D69AB" w:rsidRDefault="00566B2F" w:rsidP="00F405CD">
      <w:pPr>
        <w:pStyle w:val="a3"/>
        <w:jc w:val="both"/>
        <w:rPr>
          <w:rFonts w:ascii="Times New Roman" w:hAnsi="Times New Roman"/>
          <w:sz w:val="24"/>
          <w:szCs w:val="24"/>
        </w:rPr>
      </w:pPr>
      <w:r w:rsidRPr="006D69AB">
        <w:rPr>
          <w:rFonts w:ascii="Times New Roman" w:hAnsi="Times New Roman"/>
          <w:b/>
          <w:sz w:val="24"/>
          <w:szCs w:val="24"/>
        </w:rPr>
        <w:t>Основные задачи</w:t>
      </w:r>
      <w:r w:rsidRPr="006D69AB">
        <w:rPr>
          <w:rFonts w:ascii="Times New Roman" w:hAnsi="Times New Roman"/>
          <w:sz w:val="24"/>
          <w:szCs w:val="24"/>
        </w:rPr>
        <w:t xml:space="preserve">: </w:t>
      </w:r>
    </w:p>
    <w:p w:rsidR="00830990"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566B2F" w:rsidRPr="006D69AB">
        <w:rPr>
          <w:rFonts w:ascii="Times New Roman" w:hAnsi="Times New Roman"/>
          <w:sz w:val="24"/>
          <w:szCs w:val="24"/>
        </w:rPr>
        <w:t xml:space="preserve">мотивация двигательной активности, </w:t>
      </w:r>
    </w:p>
    <w:p w:rsidR="00F733C3"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566B2F" w:rsidRPr="006D69AB">
        <w:rPr>
          <w:rFonts w:ascii="Times New Roman" w:hAnsi="Times New Roman"/>
          <w:sz w:val="24"/>
          <w:szCs w:val="24"/>
        </w:rPr>
        <w:t xml:space="preserve">поддержка и развитие имеющихся движений, </w:t>
      </w:r>
    </w:p>
    <w:p w:rsidR="00F733C3"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566B2F" w:rsidRPr="006D69AB">
        <w:rPr>
          <w:rFonts w:ascii="Times New Roman" w:hAnsi="Times New Roman"/>
          <w:sz w:val="24"/>
          <w:szCs w:val="24"/>
        </w:rPr>
        <w:t>расширение диапазона движений и профилактика возможных нарушений;</w:t>
      </w:r>
    </w:p>
    <w:p w:rsidR="00F733C3"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566B2F" w:rsidRPr="006D69AB">
        <w:rPr>
          <w:rFonts w:ascii="Times New Roman" w:hAnsi="Times New Roman"/>
          <w:sz w:val="24"/>
          <w:szCs w:val="24"/>
        </w:rPr>
        <w:t xml:space="preserve">освоение новых способов передвижения, включая передвижение с помощью технических средств реабилитации. </w:t>
      </w:r>
    </w:p>
    <w:p w:rsidR="00830990"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3F237E" w:rsidRPr="006D69AB">
        <w:rPr>
          <w:rFonts w:ascii="Times New Roman" w:hAnsi="Times New Roman"/>
          <w:sz w:val="24"/>
          <w:szCs w:val="24"/>
        </w:rPr>
        <w:t xml:space="preserve">формирование функциональных двигательных навыков; </w:t>
      </w:r>
    </w:p>
    <w:p w:rsidR="00830990"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3F237E" w:rsidRPr="006D69AB">
        <w:rPr>
          <w:rFonts w:ascii="Times New Roman" w:hAnsi="Times New Roman"/>
          <w:sz w:val="24"/>
          <w:szCs w:val="24"/>
        </w:rPr>
        <w:t xml:space="preserve">развитие функции руки, в том числе мелкой моторики; </w:t>
      </w:r>
    </w:p>
    <w:p w:rsidR="00830990"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3F237E" w:rsidRPr="006D69AB">
        <w:rPr>
          <w:rFonts w:ascii="Times New Roman" w:hAnsi="Times New Roman"/>
          <w:sz w:val="24"/>
          <w:szCs w:val="24"/>
        </w:rPr>
        <w:t xml:space="preserve">формирование ориентировки в пространстве; </w:t>
      </w:r>
    </w:p>
    <w:p w:rsidR="003F237E" w:rsidRPr="006D69AB" w:rsidRDefault="00440D84" w:rsidP="00440D84">
      <w:pPr>
        <w:pStyle w:val="a3"/>
        <w:jc w:val="both"/>
        <w:rPr>
          <w:rFonts w:ascii="Times New Roman" w:hAnsi="Times New Roman"/>
          <w:sz w:val="24"/>
          <w:szCs w:val="24"/>
        </w:rPr>
      </w:pPr>
      <w:r>
        <w:rPr>
          <w:rFonts w:ascii="Times New Roman" w:hAnsi="Times New Roman"/>
          <w:sz w:val="24"/>
          <w:szCs w:val="24"/>
        </w:rPr>
        <w:t>-</w:t>
      </w:r>
      <w:r w:rsidR="003F237E" w:rsidRPr="006D69AB">
        <w:rPr>
          <w:rFonts w:ascii="Times New Roman" w:hAnsi="Times New Roman"/>
          <w:sz w:val="24"/>
          <w:szCs w:val="24"/>
        </w:rPr>
        <w:t>обогащение сенсомоторного опыта.</w:t>
      </w:r>
    </w:p>
    <w:p w:rsidR="003F237E" w:rsidRPr="006D69AB" w:rsidRDefault="003F237E" w:rsidP="006D69AB">
      <w:pPr>
        <w:pStyle w:val="a3"/>
        <w:ind w:firstLine="708"/>
        <w:jc w:val="both"/>
        <w:rPr>
          <w:rFonts w:ascii="Times New Roman" w:hAnsi="Times New Roman"/>
          <w:sz w:val="24"/>
          <w:szCs w:val="24"/>
        </w:rPr>
      </w:pPr>
    </w:p>
    <w:p w:rsidR="00AB6D8C" w:rsidRPr="006D69AB" w:rsidRDefault="00AB6D8C" w:rsidP="00440D84">
      <w:pPr>
        <w:spacing w:after="0" w:line="240" w:lineRule="auto"/>
        <w:rPr>
          <w:rFonts w:ascii="Times New Roman" w:hAnsi="Times New Roman" w:cs="Times New Roman"/>
          <w:b/>
          <w:bCs/>
          <w:sz w:val="24"/>
          <w:szCs w:val="24"/>
        </w:rPr>
      </w:pPr>
      <w:r w:rsidRPr="006D69AB">
        <w:rPr>
          <w:rFonts w:ascii="Times New Roman" w:hAnsi="Times New Roman" w:cs="Times New Roman"/>
          <w:b/>
          <w:bCs/>
          <w:sz w:val="24"/>
          <w:szCs w:val="24"/>
        </w:rPr>
        <w:t>2. Общая характеристика учебного предмета</w:t>
      </w:r>
    </w:p>
    <w:p w:rsidR="00AB6D8C" w:rsidRPr="006D69AB" w:rsidRDefault="00440D84" w:rsidP="00F405CD">
      <w:pPr>
        <w:pStyle w:val="a3"/>
        <w:tabs>
          <w:tab w:val="left" w:pos="1860"/>
        </w:tabs>
        <w:jc w:val="both"/>
        <w:rPr>
          <w:rFonts w:ascii="Times New Roman" w:hAnsi="Times New Roman"/>
          <w:sz w:val="24"/>
          <w:szCs w:val="24"/>
        </w:rPr>
      </w:pPr>
      <w:r>
        <w:rPr>
          <w:rFonts w:ascii="Times New Roman" w:hAnsi="Times New Roman"/>
          <w:sz w:val="24"/>
          <w:szCs w:val="24"/>
        </w:rPr>
        <w:t xml:space="preserve">           </w:t>
      </w:r>
      <w:r w:rsidR="00F405CD" w:rsidRPr="00F405CD">
        <w:rPr>
          <w:rFonts w:ascii="Times New Roman" w:hAnsi="Times New Roman"/>
          <w:sz w:val="24"/>
          <w:szCs w:val="24"/>
        </w:rPr>
        <w:t>Целенаправленное развитие движений осуществляется на специально организованных занятиях, которые проводятся инструкторами лечебной физкультуры и/или учителями адаптивной физкультуры</w:t>
      </w:r>
      <w:r w:rsidR="00F405CD">
        <w:rPr>
          <w:rFonts w:ascii="Times New Roman" w:hAnsi="Times New Roman"/>
          <w:sz w:val="24"/>
          <w:szCs w:val="24"/>
        </w:rPr>
        <w:t>.</w:t>
      </w:r>
    </w:p>
    <w:p w:rsidR="00440D84" w:rsidRDefault="003F237E" w:rsidP="006D69AB">
      <w:pPr>
        <w:pStyle w:val="a3"/>
        <w:ind w:firstLine="708"/>
        <w:jc w:val="both"/>
        <w:rPr>
          <w:rFonts w:ascii="Times New Roman" w:hAnsi="Times New Roman"/>
          <w:sz w:val="24"/>
          <w:szCs w:val="24"/>
        </w:rPr>
      </w:pPr>
      <w:r w:rsidRPr="006D69AB">
        <w:rPr>
          <w:rFonts w:ascii="Times New Roman" w:hAnsi="Times New Roman"/>
          <w:sz w:val="24"/>
          <w:szCs w:val="24"/>
        </w:rPr>
        <w:t xml:space="preserve">Развитие двигательных умений у обучающихся с детским церебральным параличом тесно связано с профилактикой возникновения у них патологических состояний. В ходе работы тело ребенка фиксируется в таких позах (горизонтальных, сидячих, вертикальных), которые снижают активность патологических рефлексов, обеспечивая максимально комфортное положение ребенка в пространстве и возможность реализации движений. </w:t>
      </w:r>
    </w:p>
    <w:p w:rsidR="003F237E" w:rsidRPr="006D69AB" w:rsidRDefault="003F237E" w:rsidP="006D69AB">
      <w:pPr>
        <w:pStyle w:val="a3"/>
        <w:ind w:firstLine="708"/>
        <w:jc w:val="both"/>
        <w:rPr>
          <w:rFonts w:ascii="Times New Roman" w:hAnsi="Times New Roman"/>
          <w:color w:val="000000"/>
          <w:sz w:val="24"/>
          <w:szCs w:val="24"/>
        </w:rPr>
      </w:pPr>
      <w:r w:rsidRPr="006D69AB">
        <w:rPr>
          <w:rFonts w:ascii="Times New Roman" w:hAnsi="Times New Roman"/>
          <w:sz w:val="24"/>
          <w:szCs w:val="24"/>
        </w:rPr>
        <w:t xml:space="preserve">Придание правильной позы и фиксация обеспечивается при помощи специального оборудования и вспомогательных приспособлений с соблюдением индивидуального режима. Такая работа организуется в физкультурном зале, в классе и дома в соответствии с рекомендациями врача-ортопеда и специалиста по лечебной физкультуре. Обеспечение условий для придания и поддержания правильного положения тела создает благоприятные предпосылки для обучения ребенка самостоятельным движениям, действиям с предметами, элементарным операциям самообслуживания, </w:t>
      </w:r>
    </w:p>
    <w:p w:rsidR="003F237E" w:rsidRPr="006D69AB" w:rsidRDefault="003F237E" w:rsidP="006D69AB">
      <w:pPr>
        <w:pStyle w:val="a3"/>
        <w:tabs>
          <w:tab w:val="left" w:pos="1860"/>
        </w:tabs>
        <w:ind w:firstLine="708"/>
        <w:jc w:val="both"/>
        <w:rPr>
          <w:rFonts w:ascii="Times New Roman" w:hAnsi="Times New Roman"/>
          <w:sz w:val="24"/>
          <w:szCs w:val="24"/>
        </w:rPr>
      </w:pPr>
    </w:p>
    <w:p w:rsidR="00AB6D8C" w:rsidRPr="00440D84" w:rsidRDefault="00AB6D8C" w:rsidP="00440D84">
      <w:pPr>
        <w:pStyle w:val="a5"/>
        <w:numPr>
          <w:ilvl w:val="0"/>
          <w:numId w:val="12"/>
        </w:numPr>
        <w:spacing w:after="0" w:line="240" w:lineRule="auto"/>
        <w:ind w:left="284" w:hanging="284"/>
        <w:rPr>
          <w:rFonts w:ascii="Times New Roman" w:hAnsi="Times New Roman" w:cs="Times New Roman"/>
          <w:b/>
          <w:bCs/>
          <w:sz w:val="24"/>
          <w:szCs w:val="24"/>
        </w:rPr>
      </w:pPr>
      <w:r w:rsidRPr="00440D84">
        <w:rPr>
          <w:rFonts w:ascii="Times New Roman" w:hAnsi="Times New Roman" w:cs="Times New Roman"/>
          <w:b/>
          <w:bCs/>
          <w:sz w:val="24"/>
          <w:szCs w:val="24"/>
        </w:rPr>
        <w:t>Место коррекционного курса в учебном плане</w:t>
      </w:r>
    </w:p>
    <w:p w:rsidR="00AB6D8C" w:rsidRPr="006D69AB" w:rsidRDefault="00AB6D8C" w:rsidP="006D69AB">
      <w:pPr>
        <w:spacing w:after="0" w:line="240" w:lineRule="auto"/>
        <w:ind w:firstLine="709"/>
        <w:jc w:val="center"/>
        <w:rPr>
          <w:rFonts w:ascii="Times New Roman" w:hAnsi="Times New Roman" w:cs="Times New Roman"/>
          <w:b/>
          <w:bCs/>
          <w:sz w:val="24"/>
          <w:szCs w:val="24"/>
        </w:rPr>
      </w:pPr>
    </w:p>
    <w:p w:rsidR="00AB6D8C" w:rsidRDefault="00AB6D8C" w:rsidP="006D69AB">
      <w:pPr>
        <w:spacing w:after="0" w:line="240" w:lineRule="auto"/>
        <w:ind w:firstLine="709"/>
        <w:jc w:val="both"/>
        <w:rPr>
          <w:rFonts w:ascii="Times New Roman" w:hAnsi="Times New Roman" w:cs="Times New Roman"/>
          <w:sz w:val="24"/>
          <w:szCs w:val="24"/>
        </w:rPr>
      </w:pPr>
      <w:r w:rsidRPr="006D69AB">
        <w:rPr>
          <w:rFonts w:ascii="Times New Roman" w:hAnsi="Times New Roman" w:cs="Times New Roman"/>
          <w:sz w:val="24"/>
          <w:szCs w:val="24"/>
        </w:rPr>
        <w:t xml:space="preserve">В учебном плане коррекционный курс представлен в части, формируемой участниками образовательных отношений. В учебном плане </w:t>
      </w:r>
      <w:r w:rsidR="0055181F">
        <w:rPr>
          <w:rFonts w:ascii="Times New Roman" w:hAnsi="Times New Roman" w:cs="Times New Roman"/>
          <w:sz w:val="24"/>
          <w:szCs w:val="24"/>
        </w:rPr>
        <w:t>курс</w:t>
      </w:r>
      <w:r w:rsidRPr="006D69AB">
        <w:rPr>
          <w:rFonts w:ascii="Times New Roman" w:hAnsi="Times New Roman" w:cs="Times New Roman"/>
          <w:sz w:val="24"/>
          <w:szCs w:val="24"/>
        </w:rPr>
        <w:t xml:space="preserve"> представлен с 1дополнительного  по 13 год обучения</w:t>
      </w:r>
      <w:r w:rsidR="0055181F">
        <w:rPr>
          <w:rFonts w:ascii="Times New Roman" w:hAnsi="Times New Roman" w:cs="Times New Roman"/>
          <w:sz w:val="24"/>
          <w:szCs w:val="24"/>
        </w:rPr>
        <w:t>.</w:t>
      </w:r>
      <w:r w:rsidRPr="006D69AB">
        <w:rPr>
          <w:rFonts w:ascii="Times New Roman" w:hAnsi="Times New Roman" w:cs="Times New Roman"/>
          <w:sz w:val="24"/>
          <w:szCs w:val="24"/>
        </w:rPr>
        <w:t xml:space="preserve"> </w:t>
      </w:r>
    </w:p>
    <w:p w:rsidR="00440D84" w:rsidRPr="003B0F69" w:rsidRDefault="00440D84" w:rsidP="00440D84">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3B0F69">
        <w:rPr>
          <w:rFonts w:ascii="Times New Roman" w:eastAsia="Calibri" w:hAnsi="Times New Roman" w:cs="Times New Roman"/>
          <w:sz w:val="24"/>
          <w:szCs w:val="24"/>
        </w:rPr>
        <w:t>Место коррекционного курса в учебном плане для первой ступени обучения (1(дополнительный) – 4 классы) в соответствии с годовым учебным планом образования  обучающихся с умеренной, тяжёлой, глубокой умственной отсталостью, с ТМНР (2 вариант) предоставлено в следующей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2410"/>
        <w:gridCol w:w="2693"/>
        <w:gridCol w:w="2092"/>
      </w:tblGrid>
      <w:tr w:rsidR="00440D84" w:rsidRPr="003B0F69" w:rsidTr="00440D84">
        <w:trPr>
          <w:trHeight w:val="285"/>
        </w:trPr>
        <w:tc>
          <w:tcPr>
            <w:tcW w:w="2376" w:type="dxa"/>
            <w:tcBorders>
              <w:bottom w:val="single" w:sz="4" w:space="0" w:color="auto"/>
            </w:tcBorders>
          </w:tcPr>
          <w:p w:rsidR="00440D84" w:rsidRPr="003B0F69" w:rsidRDefault="00440D84" w:rsidP="001C1D60">
            <w:pPr>
              <w:spacing w:after="0" w:line="240" w:lineRule="auto"/>
              <w:jc w:val="both"/>
              <w:rPr>
                <w:rFonts w:ascii="Times New Roman" w:hAnsi="Times New Roman" w:cs="Times New Roman"/>
                <w:b/>
                <w:sz w:val="24"/>
                <w:szCs w:val="24"/>
                <w:lang w:val="en-US"/>
              </w:rPr>
            </w:pPr>
            <w:r w:rsidRPr="003B0F69">
              <w:rPr>
                <w:rFonts w:ascii="Times New Roman" w:hAnsi="Times New Roman" w:cs="Times New Roman"/>
                <w:b/>
                <w:sz w:val="24"/>
                <w:szCs w:val="24"/>
              </w:rPr>
              <w:t>Класс</w:t>
            </w:r>
          </w:p>
        </w:tc>
        <w:tc>
          <w:tcPr>
            <w:tcW w:w="2410" w:type="dxa"/>
            <w:tcBorders>
              <w:bottom w:val="single" w:sz="4" w:space="0" w:color="auto"/>
            </w:tcBorders>
          </w:tcPr>
          <w:p w:rsidR="00440D84" w:rsidRPr="003B0F69" w:rsidRDefault="00440D84" w:rsidP="001C1D60">
            <w:pPr>
              <w:spacing w:after="0" w:line="240" w:lineRule="auto"/>
              <w:jc w:val="both"/>
              <w:rPr>
                <w:rFonts w:ascii="Times New Roman" w:hAnsi="Times New Roman" w:cs="Times New Roman"/>
                <w:b/>
                <w:sz w:val="24"/>
                <w:szCs w:val="24"/>
              </w:rPr>
            </w:pPr>
            <w:r w:rsidRPr="003B0F69">
              <w:rPr>
                <w:rFonts w:ascii="Times New Roman" w:hAnsi="Times New Roman" w:cs="Times New Roman"/>
                <w:b/>
                <w:sz w:val="24"/>
                <w:szCs w:val="24"/>
              </w:rPr>
              <w:t>Количество учебных недель</w:t>
            </w:r>
          </w:p>
        </w:tc>
        <w:tc>
          <w:tcPr>
            <w:tcW w:w="2693" w:type="dxa"/>
            <w:tcBorders>
              <w:bottom w:val="single" w:sz="4" w:space="0" w:color="auto"/>
            </w:tcBorders>
          </w:tcPr>
          <w:p w:rsidR="00440D84" w:rsidRPr="003B0F69" w:rsidRDefault="00440D84" w:rsidP="001C1D60">
            <w:pPr>
              <w:spacing w:after="0" w:line="240" w:lineRule="auto"/>
              <w:jc w:val="both"/>
              <w:rPr>
                <w:rFonts w:ascii="Times New Roman" w:hAnsi="Times New Roman" w:cs="Times New Roman"/>
                <w:b/>
                <w:sz w:val="24"/>
                <w:szCs w:val="24"/>
              </w:rPr>
            </w:pPr>
            <w:r w:rsidRPr="003B0F69">
              <w:rPr>
                <w:rFonts w:ascii="Times New Roman" w:hAnsi="Times New Roman" w:cs="Times New Roman"/>
                <w:b/>
                <w:sz w:val="24"/>
                <w:szCs w:val="24"/>
              </w:rPr>
              <w:t>Количество часов в неделю</w:t>
            </w:r>
          </w:p>
        </w:tc>
        <w:tc>
          <w:tcPr>
            <w:tcW w:w="2092" w:type="dxa"/>
            <w:tcBorders>
              <w:bottom w:val="single" w:sz="4" w:space="0" w:color="auto"/>
            </w:tcBorders>
          </w:tcPr>
          <w:p w:rsidR="00440D84" w:rsidRPr="003B0F69" w:rsidRDefault="00440D84" w:rsidP="001C1D60">
            <w:pPr>
              <w:spacing w:after="0" w:line="240" w:lineRule="auto"/>
              <w:jc w:val="both"/>
              <w:rPr>
                <w:rFonts w:ascii="Times New Roman" w:hAnsi="Times New Roman" w:cs="Times New Roman"/>
                <w:b/>
                <w:sz w:val="24"/>
                <w:szCs w:val="24"/>
              </w:rPr>
            </w:pPr>
            <w:r w:rsidRPr="003B0F69">
              <w:rPr>
                <w:rFonts w:ascii="Times New Roman" w:hAnsi="Times New Roman" w:cs="Times New Roman"/>
                <w:b/>
                <w:sz w:val="24"/>
                <w:szCs w:val="24"/>
              </w:rPr>
              <w:t>Количество часов в год</w:t>
            </w:r>
          </w:p>
        </w:tc>
      </w:tr>
      <w:tr w:rsidR="00440D84" w:rsidRPr="003B0F69" w:rsidTr="00440D84">
        <w:trPr>
          <w:trHeight w:val="255"/>
        </w:trPr>
        <w:tc>
          <w:tcPr>
            <w:tcW w:w="2376" w:type="dxa"/>
            <w:tcBorders>
              <w:top w:val="single" w:sz="4" w:space="0" w:color="auto"/>
            </w:tcBorders>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1 (дополнительный)</w:t>
            </w:r>
          </w:p>
        </w:tc>
        <w:tc>
          <w:tcPr>
            <w:tcW w:w="2410" w:type="dxa"/>
            <w:tcBorders>
              <w:top w:val="single" w:sz="4" w:space="0" w:color="auto"/>
            </w:tcBorders>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33 учебные недели</w:t>
            </w:r>
          </w:p>
        </w:tc>
        <w:tc>
          <w:tcPr>
            <w:tcW w:w="2693" w:type="dxa"/>
            <w:tcBorders>
              <w:top w:val="single" w:sz="4" w:space="0" w:color="auto"/>
            </w:tcBorders>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2 часа</w:t>
            </w:r>
          </w:p>
        </w:tc>
        <w:tc>
          <w:tcPr>
            <w:tcW w:w="2092" w:type="dxa"/>
            <w:tcBorders>
              <w:top w:val="single" w:sz="4" w:space="0" w:color="auto"/>
            </w:tcBorders>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66 часов</w:t>
            </w:r>
          </w:p>
        </w:tc>
      </w:tr>
      <w:tr w:rsidR="00440D84" w:rsidRPr="003B0F69" w:rsidTr="00440D84">
        <w:tc>
          <w:tcPr>
            <w:tcW w:w="2376"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1 класс</w:t>
            </w:r>
          </w:p>
        </w:tc>
        <w:tc>
          <w:tcPr>
            <w:tcW w:w="2410"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33 учебные недели</w:t>
            </w:r>
          </w:p>
        </w:tc>
        <w:tc>
          <w:tcPr>
            <w:tcW w:w="2693"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2 часа</w:t>
            </w:r>
          </w:p>
        </w:tc>
        <w:tc>
          <w:tcPr>
            <w:tcW w:w="2092" w:type="dxa"/>
          </w:tcPr>
          <w:p w:rsidR="00440D84" w:rsidRPr="003B0F69" w:rsidRDefault="00440D84" w:rsidP="00440D84">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6</w:t>
            </w:r>
            <w:r>
              <w:rPr>
                <w:rFonts w:ascii="Times New Roman" w:hAnsi="Times New Roman" w:cs="Times New Roman"/>
                <w:sz w:val="24"/>
                <w:szCs w:val="24"/>
              </w:rPr>
              <w:t>6</w:t>
            </w:r>
            <w:r w:rsidRPr="003B0F69">
              <w:rPr>
                <w:rFonts w:ascii="Times New Roman" w:hAnsi="Times New Roman" w:cs="Times New Roman"/>
                <w:sz w:val="24"/>
                <w:szCs w:val="24"/>
              </w:rPr>
              <w:t xml:space="preserve"> часа</w:t>
            </w:r>
          </w:p>
        </w:tc>
      </w:tr>
      <w:tr w:rsidR="00440D84" w:rsidRPr="003B0F69" w:rsidTr="00440D84">
        <w:tc>
          <w:tcPr>
            <w:tcW w:w="2376"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2 класс</w:t>
            </w:r>
          </w:p>
        </w:tc>
        <w:tc>
          <w:tcPr>
            <w:tcW w:w="2410"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34 учебные недели</w:t>
            </w:r>
          </w:p>
        </w:tc>
        <w:tc>
          <w:tcPr>
            <w:tcW w:w="2693"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2 часа</w:t>
            </w:r>
          </w:p>
        </w:tc>
        <w:tc>
          <w:tcPr>
            <w:tcW w:w="2092"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68 часа</w:t>
            </w:r>
          </w:p>
        </w:tc>
      </w:tr>
      <w:tr w:rsidR="00440D84" w:rsidRPr="003B0F69" w:rsidTr="00440D84">
        <w:tc>
          <w:tcPr>
            <w:tcW w:w="2376"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3 класс</w:t>
            </w:r>
          </w:p>
        </w:tc>
        <w:tc>
          <w:tcPr>
            <w:tcW w:w="2410"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34 учебные недели</w:t>
            </w:r>
          </w:p>
        </w:tc>
        <w:tc>
          <w:tcPr>
            <w:tcW w:w="2693"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2 часа</w:t>
            </w:r>
          </w:p>
        </w:tc>
        <w:tc>
          <w:tcPr>
            <w:tcW w:w="2092"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68 часа</w:t>
            </w:r>
          </w:p>
        </w:tc>
      </w:tr>
      <w:tr w:rsidR="00440D84" w:rsidRPr="003B0F69" w:rsidTr="00440D84">
        <w:tc>
          <w:tcPr>
            <w:tcW w:w="2376"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4 класс</w:t>
            </w:r>
          </w:p>
        </w:tc>
        <w:tc>
          <w:tcPr>
            <w:tcW w:w="2410"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34 учебные недели</w:t>
            </w:r>
          </w:p>
        </w:tc>
        <w:tc>
          <w:tcPr>
            <w:tcW w:w="2693"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2 часа</w:t>
            </w:r>
          </w:p>
        </w:tc>
        <w:tc>
          <w:tcPr>
            <w:tcW w:w="2092" w:type="dxa"/>
          </w:tcPr>
          <w:p w:rsidR="00440D84" w:rsidRPr="003B0F69" w:rsidRDefault="00440D84" w:rsidP="001C1D60">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68 часа</w:t>
            </w:r>
          </w:p>
        </w:tc>
      </w:tr>
      <w:tr w:rsidR="00440D84" w:rsidRPr="003B0F69" w:rsidTr="00440D84">
        <w:tc>
          <w:tcPr>
            <w:tcW w:w="7479" w:type="dxa"/>
            <w:gridSpan w:val="3"/>
          </w:tcPr>
          <w:p w:rsidR="00440D84" w:rsidRPr="003B0F69" w:rsidRDefault="00440D84" w:rsidP="001C1D60">
            <w:pPr>
              <w:spacing w:after="0" w:line="240" w:lineRule="auto"/>
              <w:jc w:val="both"/>
              <w:rPr>
                <w:rFonts w:ascii="Times New Roman" w:hAnsi="Times New Roman" w:cs="Times New Roman"/>
                <w:sz w:val="24"/>
                <w:szCs w:val="24"/>
              </w:rPr>
            </w:pPr>
          </w:p>
        </w:tc>
        <w:tc>
          <w:tcPr>
            <w:tcW w:w="2092" w:type="dxa"/>
          </w:tcPr>
          <w:p w:rsidR="00440D84" w:rsidRPr="003B0F69" w:rsidRDefault="00440D84" w:rsidP="00440D84">
            <w:pPr>
              <w:spacing w:after="0" w:line="240" w:lineRule="auto"/>
              <w:jc w:val="both"/>
              <w:rPr>
                <w:rFonts w:ascii="Times New Roman" w:hAnsi="Times New Roman" w:cs="Times New Roman"/>
                <w:sz w:val="24"/>
                <w:szCs w:val="24"/>
              </w:rPr>
            </w:pPr>
            <w:r w:rsidRPr="003B0F69">
              <w:rPr>
                <w:rFonts w:ascii="Times New Roman" w:hAnsi="Times New Roman" w:cs="Times New Roman"/>
                <w:sz w:val="24"/>
                <w:szCs w:val="24"/>
              </w:rPr>
              <w:t>Всего: 33</w:t>
            </w:r>
            <w:r>
              <w:rPr>
                <w:rFonts w:ascii="Times New Roman" w:hAnsi="Times New Roman" w:cs="Times New Roman"/>
                <w:sz w:val="24"/>
                <w:szCs w:val="24"/>
              </w:rPr>
              <w:t>6</w:t>
            </w:r>
            <w:r w:rsidRPr="003B0F69">
              <w:rPr>
                <w:rFonts w:ascii="Times New Roman" w:hAnsi="Times New Roman" w:cs="Times New Roman"/>
                <w:sz w:val="24"/>
                <w:szCs w:val="24"/>
              </w:rPr>
              <w:t xml:space="preserve"> часов</w:t>
            </w:r>
          </w:p>
        </w:tc>
      </w:tr>
    </w:tbl>
    <w:p w:rsidR="00440D84" w:rsidRDefault="00440D84" w:rsidP="00440D84">
      <w:pPr>
        <w:spacing w:after="0" w:line="240" w:lineRule="auto"/>
        <w:jc w:val="both"/>
        <w:rPr>
          <w:rFonts w:ascii="Times New Roman" w:hAnsi="Times New Roman" w:cs="Times New Roman"/>
          <w:sz w:val="24"/>
          <w:szCs w:val="24"/>
        </w:rPr>
      </w:pPr>
    </w:p>
    <w:p w:rsidR="00830990" w:rsidRPr="006D69AB" w:rsidRDefault="00830990" w:rsidP="006D69AB">
      <w:pPr>
        <w:spacing w:after="0" w:line="240" w:lineRule="auto"/>
        <w:jc w:val="center"/>
        <w:rPr>
          <w:rFonts w:ascii="Times New Roman" w:hAnsi="Times New Roman" w:cs="Times New Roman"/>
          <w:b/>
          <w:bCs/>
          <w:sz w:val="24"/>
          <w:szCs w:val="24"/>
        </w:rPr>
      </w:pPr>
      <w:r w:rsidRPr="006D69AB">
        <w:rPr>
          <w:rFonts w:ascii="Times New Roman" w:hAnsi="Times New Roman" w:cs="Times New Roman"/>
          <w:b/>
          <w:bCs/>
          <w:sz w:val="24"/>
          <w:szCs w:val="24"/>
        </w:rPr>
        <w:t>4. Возможные (примерные) личностные и предметные результаты освоения учебного предмета</w:t>
      </w:r>
    </w:p>
    <w:p w:rsidR="00830990" w:rsidRPr="006D69AB" w:rsidRDefault="00830990" w:rsidP="006D69AB">
      <w:pPr>
        <w:spacing w:after="0" w:line="240" w:lineRule="auto"/>
        <w:rPr>
          <w:rFonts w:ascii="Times New Roman" w:hAnsi="Times New Roman" w:cs="Times New Roman"/>
          <w:sz w:val="24"/>
          <w:szCs w:val="24"/>
        </w:rPr>
      </w:pPr>
    </w:p>
    <w:p w:rsidR="00830990" w:rsidRPr="006D69AB" w:rsidRDefault="00830990" w:rsidP="006D69AB">
      <w:pPr>
        <w:spacing w:after="0" w:line="240" w:lineRule="auto"/>
        <w:jc w:val="center"/>
        <w:rPr>
          <w:rFonts w:ascii="Times New Roman" w:hAnsi="Times New Roman" w:cs="Times New Roman"/>
          <w:b/>
          <w:bCs/>
          <w:sz w:val="24"/>
          <w:szCs w:val="24"/>
        </w:rPr>
      </w:pPr>
      <w:r w:rsidRPr="006D69AB">
        <w:rPr>
          <w:rFonts w:ascii="Times New Roman" w:hAnsi="Times New Roman" w:cs="Times New Roman"/>
          <w:b/>
          <w:bCs/>
          <w:sz w:val="24"/>
          <w:szCs w:val="24"/>
        </w:rPr>
        <w:t>Ожидаемые личностные результаты</w:t>
      </w:r>
    </w:p>
    <w:p w:rsidR="00830990" w:rsidRPr="006D69AB" w:rsidRDefault="00440D84" w:rsidP="006D69AB">
      <w:pPr>
        <w:tabs>
          <w:tab w:val="left" w:pos="-142"/>
        </w:tabs>
        <w:suppressAutoHyphens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830990" w:rsidRPr="006D69AB">
        <w:rPr>
          <w:rFonts w:ascii="Times New Roman" w:hAnsi="Times New Roman" w:cs="Times New Roman"/>
          <w:sz w:val="24"/>
          <w:szCs w:val="24"/>
        </w:rPr>
        <w:t>развитие навыков сотрудничества с взрослыми и сверстниками</w:t>
      </w:r>
    </w:p>
    <w:p w:rsidR="00830990" w:rsidRPr="006D69AB" w:rsidRDefault="006B02D5" w:rsidP="006D69AB">
      <w:pPr>
        <w:tabs>
          <w:tab w:val="left" w:pos="142"/>
        </w:tabs>
        <w:suppressAutoHyphens w:val="0"/>
        <w:spacing w:after="0" w:line="240" w:lineRule="auto"/>
        <w:ind w:left="-284"/>
        <w:jc w:val="both"/>
        <w:rPr>
          <w:rFonts w:ascii="Times New Roman" w:hAnsi="Times New Roman" w:cs="Times New Roman"/>
          <w:sz w:val="24"/>
          <w:szCs w:val="24"/>
        </w:rPr>
      </w:pPr>
      <w:r w:rsidRPr="006D69AB">
        <w:rPr>
          <w:rFonts w:ascii="Times New Roman" w:hAnsi="Times New Roman" w:cs="Times New Roman"/>
          <w:sz w:val="24"/>
          <w:szCs w:val="24"/>
        </w:rPr>
        <w:t xml:space="preserve">    </w:t>
      </w:r>
      <w:r w:rsidR="00440D84">
        <w:rPr>
          <w:rFonts w:ascii="Times New Roman" w:hAnsi="Times New Roman" w:cs="Times New Roman"/>
          <w:sz w:val="24"/>
          <w:szCs w:val="24"/>
        </w:rPr>
        <w:t>-</w:t>
      </w:r>
      <w:r w:rsidR="00830990" w:rsidRPr="006D69AB">
        <w:rPr>
          <w:rFonts w:ascii="Times New Roman" w:hAnsi="Times New Roman" w:cs="Times New Roman"/>
          <w:sz w:val="24"/>
          <w:szCs w:val="24"/>
        </w:rPr>
        <w:t>формирование умения выполнять задание в течение определённого периода времени;</w:t>
      </w:r>
    </w:p>
    <w:p w:rsidR="00830990" w:rsidRPr="006D69AB" w:rsidRDefault="006B02D5" w:rsidP="006D69AB">
      <w:pPr>
        <w:tabs>
          <w:tab w:val="left" w:pos="142"/>
        </w:tabs>
        <w:suppressAutoHyphens w:val="0"/>
        <w:spacing w:after="0" w:line="240" w:lineRule="auto"/>
        <w:ind w:left="-360"/>
        <w:jc w:val="both"/>
        <w:rPr>
          <w:rFonts w:ascii="Times New Roman" w:hAnsi="Times New Roman" w:cs="Times New Roman"/>
          <w:sz w:val="24"/>
          <w:szCs w:val="24"/>
        </w:rPr>
      </w:pPr>
      <w:r w:rsidRPr="006D69AB">
        <w:rPr>
          <w:rFonts w:ascii="Times New Roman" w:hAnsi="Times New Roman" w:cs="Times New Roman"/>
          <w:sz w:val="24"/>
          <w:szCs w:val="24"/>
        </w:rPr>
        <w:t xml:space="preserve">     </w:t>
      </w:r>
      <w:r w:rsidR="00440D84">
        <w:rPr>
          <w:rFonts w:ascii="Times New Roman" w:hAnsi="Times New Roman" w:cs="Times New Roman"/>
          <w:sz w:val="24"/>
          <w:szCs w:val="24"/>
        </w:rPr>
        <w:t>-</w:t>
      </w:r>
      <w:r w:rsidR="00830990" w:rsidRPr="006D69AB">
        <w:rPr>
          <w:rFonts w:ascii="Times New Roman" w:hAnsi="Times New Roman" w:cs="Times New Roman"/>
          <w:sz w:val="24"/>
          <w:szCs w:val="24"/>
        </w:rPr>
        <w:t>формирование умения выполнять действия по образцу и подражанию;</w:t>
      </w:r>
    </w:p>
    <w:p w:rsidR="006B02D5" w:rsidRPr="006D69AB" w:rsidRDefault="006B02D5" w:rsidP="006D69AB">
      <w:pPr>
        <w:tabs>
          <w:tab w:val="left" w:pos="142"/>
        </w:tabs>
        <w:suppressAutoHyphens w:val="0"/>
        <w:spacing w:after="0" w:line="240" w:lineRule="auto"/>
        <w:ind w:left="-360"/>
        <w:jc w:val="both"/>
        <w:rPr>
          <w:rFonts w:ascii="Times New Roman" w:hAnsi="Times New Roman" w:cs="Times New Roman"/>
          <w:sz w:val="24"/>
          <w:szCs w:val="24"/>
        </w:rPr>
      </w:pPr>
      <w:r w:rsidRPr="006D69AB">
        <w:rPr>
          <w:rFonts w:ascii="Times New Roman" w:hAnsi="Times New Roman" w:cs="Times New Roman"/>
          <w:sz w:val="24"/>
          <w:szCs w:val="24"/>
        </w:rPr>
        <w:t xml:space="preserve">     </w:t>
      </w:r>
      <w:r w:rsidR="00440D84">
        <w:rPr>
          <w:rFonts w:ascii="Times New Roman" w:hAnsi="Times New Roman" w:cs="Times New Roman"/>
          <w:sz w:val="24"/>
          <w:szCs w:val="24"/>
        </w:rPr>
        <w:t>-у</w:t>
      </w:r>
      <w:r w:rsidRPr="006D69AB">
        <w:rPr>
          <w:rFonts w:ascii="Times New Roman" w:hAnsi="Times New Roman" w:cs="Times New Roman"/>
          <w:sz w:val="24"/>
          <w:szCs w:val="24"/>
        </w:rPr>
        <w:t>мение радоваться успехам</w:t>
      </w:r>
    </w:p>
    <w:p w:rsidR="00830990" w:rsidRPr="006D69AB" w:rsidRDefault="00830990" w:rsidP="006D69AB">
      <w:pPr>
        <w:spacing w:after="0" w:line="240" w:lineRule="auto"/>
        <w:jc w:val="center"/>
        <w:rPr>
          <w:rFonts w:ascii="Times New Roman" w:hAnsi="Times New Roman" w:cs="Times New Roman"/>
          <w:b/>
          <w:bCs/>
          <w:sz w:val="24"/>
          <w:szCs w:val="24"/>
        </w:rPr>
      </w:pPr>
    </w:p>
    <w:p w:rsidR="00830990" w:rsidRPr="006D69AB" w:rsidRDefault="00830990" w:rsidP="006D69AB">
      <w:pPr>
        <w:spacing w:after="0" w:line="240" w:lineRule="auto"/>
        <w:jc w:val="center"/>
        <w:rPr>
          <w:rFonts w:ascii="Times New Roman" w:hAnsi="Times New Roman" w:cs="Times New Roman"/>
          <w:b/>
          <w:bCs/>
          <w:sz w:val="24"/>
          <w:szCs w:val="24"/>
        </w:rPr>
      </w:pPr>
      <w:r w:rsidRPr="006D69AB">
        <w:rPr>
          <w:rFonts w:ascii="Times New Roman" w:hAnsi="Times New Roman" w:cs="Times New Roman"/>
          <w:b/>
          <w:bCs/>
          <w:sz w:val="24"/>
          <w:szCs w:val="24"/>
        </w:rPr>
        <w:t>Возможные предметные результаты</w:t>
      </w:r>
    </w:p>
    <w:p w:rsidR="00440D84" w:rsidRDefault="00440D84" w:rsidP="006D69AB">
      <w:pPr>
        <w:pStyle w:val="a3"/>
        <w:jc w:val="both"/>
        <w:rPr>
          <w:rFonts w:ascii="Times New Roman" w:hAnsi="Times New Roman"/>
          <w:sz w:val="24"/>
          <w:szCs w:val="24"/>
        </w:rPr>
      </w:pPr>
      <w:r>
        <w:rPr>
          <w:rFonts w:ascii="Times New Roman" w:hAnsi="Times New Roman"/>
          <w:sz w:val="24"/>
          <w:szCs w:val="24"/>
        </w:rPr>
        <w:t>-в</w:t>
      </w:r>
      <w:r w:rsidR="006B02D5" w:rsidRPr="006D69AB">
        <w:rPr>
          <w:rFonts w:ascii="Times New Roman" w:hAnsi="Times New Roman"/>
          <w:sz w:val="24"/>
          <w:szCs w:val="24"/>
        </w:rPr>
        <w:t>осприятие собственного тела, осознание своих физических возможностей и ограничений</w:t>
      </w:r>
    </w:p>
    <w:p w:rsidR="006B02D5" w:rsidRPr="006D69AB" w:rsidRDefault="00440D84" w:rsidP="006D69AB">
      <w:pPr>
        <w:pStyle w:val="a3"/>
        <w:jc w:val="both"/>
        <w:rPr>
          <w:rFonts w:ascii="Times New Roman" w:hAnsi="Times New Roman"/>
          <w:sz w:val="24"/>
          <w:szCs w:val="24"/>
        </w:rPr>
      </w:pPr>
      <w:r>
        <w:rPr>
          <w:rFonts w:ascii="Times New Roman" w:hAnsi="Times New Roman"/>
          <w:sz w:val="24"/>
          <w:szCs w:val="24"/>
        </w:rPr>
        <w:t>-о</w:t>
      </w:r>
      <w:r w:rsidR="006B02D5" w:rsidRPr="006D69AB">
        <w:rPr>
          <w:rFonts w:ascii="Times New Roman" w:hAnsi="Times New Roman"/>
          <w:sz w:val="24"/>
          <w:szCs w:val="24"/>
        </w:rPr>
        <w:t xml:space="preserve">своение доступных способов контроля над функциями собственного тела: </w:t>
      </w:r>
      <w:r>
        <w:rPr>
          <w:rFonts w:ascii="Times New Roman" w:hAnsi="Times New Roman"/>
          <w:sz w:val="24"/>
          <w:szCs w:val="24"/>
        </w:rPr>
        <w:t xml:space="preserve">лежать, </w:t>
      </w:r>
      <w:r w:rsidR="006B02D5" w:rsidRPr="006D69AB">
        <w:rPr>
          <w:rFonts w:ascii="Times New Roman" w:hAnsi="Times New Roman"/>
          <w:sz w:val="24"/>
          <w:szCs w:val="24"/>
        </w:rPr>
        <w:t xml:space="preserve">сидеть, стоять, передвигаться </w:t>
      </w:r>
      <w:r w:rsidR="002D1EA3">
        <w:rPr>
          <w:rFonts w:ascii="Times New Roman" w:hAnsi="Times New Roman"/>
          <w:sz w:val="24"/>
          <w:szCs w:val="24"/>
        </w:rPr>
        <w:t>/</w:t>
      </w:r>
      <w:r w:rsidR="006B02D5" w:rsidRPr="006D69AB">
        <w:rPr>
          <w:rFonts w:ascii="Times New Roman" w:hAnsi="Times New Roman"/>
          <w:sz w:val="24"/>
          <w:szCs w:val="24"/>
        </w:rPr>
        <w:t xml:space="preserve"> с использованием технических средств. </w:t>
      </w:r>
    </w:p>
    <w:p w:rsidR="006B02D5" w:rsidRPr="006D69AB" w:rsidRDefault="00440D84" w:rsidP="006D69AB">
      <w:pPr>
        <w:pStyle w:val="a3"/>
        <w:jc w:val="both"/>
        <w:rPr>
          <w:rFonts w:ascii="Times New Roman" w:hAnsi="Times New Roman"/>
          <w:sz w:val="24"/>
          <w:szCs w:val="24"/>
        </w:rPr>
      </w:pPr>
      <w:r>
        <w:rPr>
          <w:rFonts w:ascii="Times New Roman" w:hAnsi="Times New Roman"/>
          <w:sz w:val="24"/>
          <w:szCs w:val="24"/>
        </w:rPr>
        <w:t>-о</w:t>
      </w:r>
      <w:r w:rsidR="006B02D5" w:rsidRPr="006D69AB">
        <w:rPr>
          <w:rFonts w:ascii="Times New Roman" w:hAnsi="Times New Roman"/>
          <w:sz w:val="24"/>
          <w:szCs w:val="24"/>
        </w:rPr>
        <w:t>своение двигательных навыков, последовательности движений, развитие координационных способностей.</w:t>
      </w:r>
    </w:p>
    <w:p w:rsidR="00566B2F" w:rsidRPr="006D69AB" w:rsidRDefault="00566B2F" w:rsidP="006D69AB">
      <w:pPr>
        <w:pStyle w:val="a3"/>
        <w:ind w:firstLine="708"/>
        <w:jc w:val="both"/>
        <w:rPr>
          <w:rFonts w:ascii="Times New Roman" w:hAnsi="Times New Roman"/>
          <w:sz w:val="24"/>
          <w:szCs w:val="24"/>
        </w:rPr>
      </w:pPr>
    </w:p>
    <w:p w:rsidR="00566B2F" w:rsidRPr="006D69AB" w:rsidRDefault="00761D1F" w:rsidP="00761D1F">
      <w:pPr>
        <w:pStyle w:val="a3"/>
        <w:rPr>
          <w:rFonts w:ascii="Times New Roman" w:hAnsi="Times New Roman"/>
          <w:b/>
          <w:sz w:val="24"/>
          <w:szCs w:val="24"/>
        </w:rPr>
      </w:pPr>
      <w:r>
        <w:rPr>
          <w:rFonts w:ascii="Times New Roman" w:hAnsi="Times New Roman"/>
          <w:b/>
          <w:sz w:val="24"/>
          <w:szCs w:val="24"/>
        </w:rPr>
        <w:t xml:space="preserve">5. </w:t>
      </w:r>
      <w:r w:rsidR="00566B2F" w:rsidRPr="006D69AB">
        <w:rPr>
          <w:rFonts w:ascii="Times New Roman" w:hAnsi="Times New Roman"/>
          <w:b/>
          <w:sz w:val="24"/>
          <w:szCs w:val="24"/>
        </w:rPr>
        <w:t>Примерное содержание коррекционных занятий</w:t>
      </w:r>
    </w:p>
    <w:p w:rsidR="00566B2F" w:rsidRPr="006D69AB" w:rsidRDefault="00566B2F" w:rsidP="006D69AB">
      <w:pPr>
        <w:pStyle w:val="a3"/>
        <w:ind w:firstLine="708"/>
        <w:jc w:val="both"/>
        <w:rPr>
          <w:rFonts w:ascii="Times New Roman" w:hAnsi="Times New Roman"/>
          <w:sz w:val="24"/>
          <w:szCs w:val="24"/>
        </w:rPr>
      </w:pPr>
      <w:r w:rsidRPr="006D69AB">
        <w:rPr>
          <w:rFonts w:ascii="Times New Roman" w:hAnsi="Times New Roman"/>
          <w:sz w:val="24"/>
          <w:szCs w:val="24"/>
        </w:rPr>
        <w:t>Удержание головы в положении лежа на спине (на животе, на боку (правом, левом), в положении сидя. Выполнение движений головой: наклоны (вправо, влево, вперед  в положении лежа на спине/животе, стоя или сидя), повороты (вправо, влево в положении лежа на спине/животе, стоя или сидя), «круговые» движения (по часовой стрелке и против часовой стрелки). Выполнение движений руками: вперед, назад, вверх, в стороны</w:t>
      </w:r>
      <w:r w:rsidRPr="006D69AB">
        <w:rPr>
          <w:rFonts w:ascii="Times New Roman" w:hAnsi="Times New Roman"/>
          <w:b/>
          <w:sz w:val="24"/>
          <w:szCs w:val="24"/>
        </w:rPr>
        <w:t xml:space="preserve">, </w:t>
      </w:r>
      <w:r w:rsidRPr="006D69AB">
        <w:rPr>
          <w:rFonts w:ascii="Times New Roman" w:hAnsi="Times New Roman"/>
          <w:sz w:val="24"/>
          <w:szCs w:val="24"/>
        </w:rPr>
        <w:t xml:space="preserve">«круговые». Выполнение движений пальцами рук: сгибание /разгибание фаланг пальцев, сгибание пальцев в кулак /разгибание. Выполнение движений плечами. </w:t>
      </w:r>
    </w:p>
    <w:p w:rsidR="00566B2F" w:rsidRPr="006D69AB" w:rsidRDefault="00566B2F" w:rsidP="006D69AB">
      <w:pPr>
        <w:pStyle w:val="a3"/>
        <w:ind w:firstLine="708"/>
        <w:jc w:val="both"/>
        <w:rPr>
          <w:rFonts w:ascii="Times New Roman" w:hAnsi="Times New Roman"/>
          <w:sz w:val="24"/>
          <w:szCs w:val="24"/>
        </w:rPr>
      </w:pPr>
      <w:r w:rsidRPr="006D69AB">
        <w:rPr>
          <w:rFonts w:ascii="Times New Roman" w:hAnsi="Times New Roman"/>
          <w:sz w:val="24"/>
          <w:szCs w:val="24"/>
        </w:rPr>
        <w:t xml:space="preserve">Опора на предплечья, на кисти рук. Бросание мяча двумя руками (от груди, от уровня колен, из-за головы), одной рукой (от груди, от уровня колен, из-за головы). Отбивание мяча от пола двумя руками (одной рукой). Ловля мяча на уровне груди (на уровне колен, над головой). Изменение позы в положении лежа: поворот со спины на живот, поворот с живота на спину. Изменение позы в положении сидя: поворот (вправо, влево), наклон (вперед, назад, вправо, влево). Изменение позы в положении стоя: поворот (вправо, влево), наклон (вперед, назад, вправо, влево). Вставание на четвереньки. Ползание на животе (на четвереньках). Сидение на полу (с опорой, без опоры), на стуле, садиться из положения «лежа на спине».  </w:t>
      </w:r>
    </w:p>
    <w:p w:rsidR="00566B2F" w:rsidRDefault="00566B2F" w:rsidP="006D69AB">
      <w:pPr>
        <w:spacing w:line="240" w:lineRule="auto"/>
        <w:ind w:firstLine="708"/>
        <w:jc w:val="both"/>
        <w:rPr>
          <w:rFonts w:ascii="Times New Roman" w:hAnsi="Times New Roman" w:cs="Times New Roman"/>
          <w:sz w:val="24"/>
          <w:szCs w:val="24"/>
        </w:rPr>
      </w:pPr>
      <w:r w:rsidRPr="006D69AB">
        <w:rPr>
          <w:rFonts w:ascii="Times New Roman" w:hAnsi="Times New Roman" w:cs="Times New Roman"/>
          <w:sz w:val="24"/>
          <w:szCs w:val="24"/>
        </w:rPr>
        <w:lastRenderedPageBreak/>
        <w:t>Вставание на колени из положения «сидя на пятках». Стояние на коленях. Ходьба на коленях. Вставание из положения «стоя на коленях». Стояние с опорой (</w:t>
      </w:r>
      <w:proofErr w:type="spellStart"/>
      <w:r w:rsidRPr="006D69AB">
        <w:rPr>
          <w:rFonts w:ascii="Times New Roman" w:hAnsi="Times New Roman" w:cs="Times New Roman"/>
          <w:sz w:val="24"/>
          <w:szCs w:val="24"/>
        </w:rPr>
        <w:t>вертикализатор</w:t>
      </w:r>
      <w:proofErr w:type="spellEnd"/>
      <w:r w:rsidRPr="006D69AB">
        <w:rPr>
          <w:rFonts w:ascii="Times New Roman" w:hAnsi="Times New Roman" w:cs="Times New Roman"/>
          <w:sz w:val="24"/>
          <w:szCs w:val="24"/>
        </w:rPr>
        <w:t xml:space="preserve">, костыли, трость и др.), без опоры. Выполнение движений ногами: подъем ноги вверх, отведение ноги в сторону, отведение ноги назад. Ходьба по ровной горизонтальной поверхности (с опорой, без опоры), по наклонной поверхности (вверх, вниз; с опорой, без опоры), по лестнице (вверх, вниз; с опорой, без опоры). Ходьба на носках (на пятках, высоко поднимая бедро, захлестывая голень, приставным шагом, широким шагом, в полуприседе, в приседе). Бег с высоким подниманием бедра (захлестывая голень назад, приставным шагом). Прыжки на двух ногах на месте, с продвижением (вперед, назад, вправо, влево). Прыжки на одной ноге. Удары по мячу ногой с места (с нескольких шагов, с разбега). </w:t>
      </w:r>
    </w:p>
    <w:p w:rsidR="00440D84" w:rsidRPr="00440D84" w:rsidRDefault="00440D84" w:rsidP="00440D84">
      <w:pPr>
        <w:spacing w:line="240" w:lineRule="auto"/>
        <w:jc w:val="both"/>
        <w:rPr>
          <w:rFonts w:ascii="Times New Roman" w:hAnsi="Times New Roman" w:cs="Times New Roman"/>
          <w:b/>
          <w:sz w:val="24"/>
          <w:szCs w:val="24"/>
        </w:rPr>
      </w:pPr>
      <w:r w:rsidRPr="00440D84">
        <w:rPr>
          <w:rFonts w:ascii="Times New Roman" w:hAnsi="Times New Roman" w:cs="Times New Roman"/>
          <w:b/>
          <w:sz w:val="24"/>
          <w:szCs w:val="24"/>
        </w:rPr>
        <w:t>6. Тематическое планирование</w:t>
      </w:r>
      <w:r w:rsidR="00761D1F">
        <w:rPr>
          <w:rFonts w:ascii="Times New Roman" w:hAnsi="Times New Roman" w:cs="Times New Roman"/>
          <w:b/>
          <w:sz w:val="24"/>
          <w:szCs w:val="24"/>
        </w:rPr>
        <w:t xml:space="preserve"> (1 дополнительный, 1-4 классы)</w:t>
      </w:r>
    </w:p>
    <w:tbl>
      <w:tblPr>
        <w:tblStyle w:val="a4"/>
        <w:tblW w:w="0" w:type="auto"/>
        <w:tblLook w:val="04A0" w:firstRow="1" w:lastRow="0" w:firstColumn="1" w:lastColumn="0" w:noHBand="0" w:noVBand="1"/>
      </w:tblPr>
      <w:tblGrid>
        <w:gridCol w:w="817"/>
        <w:gridCol w:w="3402"/>
        <w:gridCol w:w="5352"/>
      </w:tblGrid>
      <w:tr w:rsidR="00092875" w:rsidRPr="008F29A0" w:rsidTr="00761D1F">
        <w:tc>
          <w:tcPr>
            <w:tcW w:w="817" w:type="dxa"/>
          </w:tcPr>
          <w:p w:rsidR="00092875" w:rsidRPr="008F29A0" w:rsidRDefault="00092875" w:rsidP="001C1D60">
            <w:pPr>
              <w:rPr>
                <w:rFonts w:ascii="Times New Roman" w:hAnsi="Times New Roman" w:cs="Times New Roman"/>
                <w:sz w:val="24"/>
                <w:szCs w:val="24"/>
              </w:rPr>
            </w:pPr>
            <w:r w:rsidRPr="008F29A0">
              <w:rPr>
                <w:rFonts w:ascii="Times New Roman" w:hAnsi="Times New Roman" w:cs="Times New Roman"/>
                <w:sz w:val="24"/>
                <w:szCs w:val="24"/>
              </w:rPr>
              <w:t>№ п/п</w:t>
            </w:r>
          </w:p>
        </w:tc>
        <w:tc>
          <w:tcPr>
            <w:tcW w:w="3402" w:type="dxa"/>
          </w:tcPr>
          <w:p w:rsidR="00092875" w:rsidRPr="008F29A0" w:rsidRDefault="00761D1F" w:rsidP="001C1D60">
            <w:pPr>
              <w:tabs>
                <w:tab w:val="left" w:pos="1425"/>
              </w:tabs>
              <w:rPr>
                <w:rFonts w:ascii="Times New Roman" w:hAnsi="Times New Roman" w:cs="Times New Roman"/>
                <w:sz w:val="24"/>
                <w:szCs w:val="24"/>
              </w:rPr>
            </w:pPr>
            <w:r>
              <w:rPr>
                <w:rFonts w:ascii="Times New Roman" w:hAnsi="Times New Roman" w:cs="Times New Roman"/>
                <w:sz w:val="24"/>
                <w:szCs w:val="24"/>
              </w:rPr>
              <w:t xml:space="preserve">           </w:t>
            </w:r>
            <w:r w:rsidR="00092875" w:rsidRPr="008F29A0">
              <w:rPr>
                <w:rFonts w:ascii="Times New Roman" w:hAnsi="Times New Roman" w:cs="Times New Roman"/>
                <w:sz w:val="24"/>
                <w:szCs w:val="24"/>
              </w:rPr>
              <w:t>Раздел</w:t>
            </w:r>
          </w:p>
        </w:tc>
        <w:tc>
          <w:tcPr>
            <w:tcW w:w="5352" w:type="dxa"/>
          </w:tcPr>
          <w:p w:rsidR="00092875" w:rsidRDefault="00092875" w:rsidP="001C1D60">
            <w:pPr>
              <w:rPr>
                <w:rFonts w:ascii="Times New Roman" w:hAnsi="Times New Roman" w:cs="Times New Roman"/>
                <w:sz w:val="24"/>
                <w:szCs w:val="24"/>
              </w:rPr>
            </w:pPr>
            <w:r>
              <w:rPr>
                <w:rFonts w:ascii="Times New Roman" w:hAnsi="Times New Roman" w:cs="Times New Roman"/>
                <w:sz w:val="24"/>
                <w:szCs w:val="24"/>
              </w:rPr>
              <w:t xml:space="preserve">                       </w:t>
            </w:r>
            <w:r w:rsidRPr="008F29A0">
              <w:rPr>
                <w:rFonts w:ascii="Times New Roman" w:hAnsi="Times New Roman" w:cs="Times New Roman"/>
                <w:sz w:val="24"/>
                <w:szCs w:val="24"/>
              </w:rPr>
              <w:t>Виды деятельности</w:t>
            </w:r>
          </w:p>
          <w:p w:rsidR="00092875" w:rsidRPr="008F29A0" w:rsidRDefault="00092875" w:rsidP="001C1D60">
            <w:pPr>
              <w:rPr>
                <w:rFonts w:ascii="Times New Roman" w:hAnsi="Times New Roman" w:cs="Times New Roman"/>
                <w:sz w:val="24"/>
                <w:szCs w:val="24"/>
              </w:rPr>
            </w:pPr>
          </w:p>
        </w:tc>
      </w:tr>
      <w:tr w:rsidR="00092875" w:rsidRPr="008F29A0" w:rsidTr="00761D1F">
        <w:tc>
          <w:tcPr>
            <w:tcW w:w="817" w:type="dxa"/>
          </w:tcPr>
          <w:p w:rsidR="00092875" w:rsidRPr="008F29A0" w:rsidRDefault="00092875" w:rsidP="001C1D60">
            <w:pPr>
              <w:rPr>
                <w:rFonts w:ascii="Times New Roman" w:hAnsi="Times New Roman" w:cs="Times New Roman"/>
                <w:sz w:val="24"/>
                <w:szCs w:val="24"/>
              </w:rPr>
            </w:pPr>
            <w:r w:rsidRPr="008F29A0">
              <w:rPr>
                <w:rFonts w:ascii="Times New Roman" w:hAnsi="Times New Roman" w:cs="Times New Roman"/>
                <w:sz w:val="24"/>
                <w:szCs w:val="24"/>
              </w:rPr>
              <w:t>1.</w:t>
            </w:r>
          </w:p>
        </w:tc>
        <w:tc>
          <w:tcPr>
            <w:tcW w:w="3402" w:type="dxa"/>
          </w:tcPr>
          <w:p w:rsidR="00092875" w:rsidRPr="005F1DD3" w:rsidRDefault="00092875" w:rsidP="00761D1F">
            <w:pPr>
              <w:jc w:val="center"/>
              <w:rPr>
                <w:rFonts w:ascii="Times New Roman" w:eastAsia="Times New Roman" w:hAnsi="Times New Roman" w:cs="Times New Roman"/>
                <w:b/>
                <w:color w:val="auto"/>
                <w:kern w:val="0"/>
                <w:sz w:val="24"/>
                <w:szCs w:val="24"/>
              </w:rPr>
            </w:pPr>
            <w:r w:rsidRPr="005F1DD3">
              <w:rPr>
                <w:rFonts w:ascii="Times New Roman" w:eastAsia="Times New Roman" w:hAnsi="Times New Roman" w:cs="Times New Roman"/>
                <w:b/>
                <w:color w:val="auto"/>
                <w:kern w:val="0"/>
                <w:sz w:val="24"/>
                <w:szCs w:val="24"/>
              </w:rPr>
              <w:t>«Лежачий» основной двигательный режим</w:t>
            </w:r>
          </w:p>
          <w:p w:rsidR="00092875" w:rsidRPr="005F1DD3" w:rsidRDefault="00092875" w:rsidP="001C1D60">
            <w:pPr>
              <w:rPr>
                <w:rFonts w:ascii="Times New Roman" w:hAnsi="Times New Roman" w:cs="Times New Roman"/>
                <w:b/>
                <w:sz w:val="24"/>
                <w:szCs w:val="24"/>
              </w:rPr>
            </w:pPr>
          </w:p>
        </w:tc>
        <w:tc>
          <w:tcPr>
            <w:tcW w:w="5352" w:type="dxa"/>
          </w:tcPr>
          <w:p w:rsidR="00092875" w:rsidRPr="003269A8" w:rsidRDefault="00092875" w:rsidP="00092875">
            <w:pPr>
              <w:numPr>
                <w:ilvl w:val="3"/>
                <w:numId w:val="3"/>
              </w:numPr>
              <w:ind w:left="267" w:hanging="3243"/>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в положении лежа на спине.</w:t>
            </w:r>
          </w:p>
          <w:p w:rsidR="00092875" w:rsidRPr="003269A8" w:rsidRDefault="00092875" w:rsidP="00092875">
            <w:pPr>
              <w:numPr>
                <w:ilvl w:val="0"/>
                <w:numId w:val="3"/>
              </w:numPr>
              <w:ind w:left="267" w:hanging="3243"/>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в положении лежа на животе.</w:t>
            </w:r>
          </w:p>
          <w:p w:rsidR="00092875" w:rsidRPr="003269A8" w:rsidRDefault="00092875" w:rsidP="00092875">
            <w:pPr>
              <w:numPr>
                <w:ilvl w:val="0"/>
                <w:numId w:val="3"/>
              </w:numPr>
              <w:ind w:left="267" w:hanging="3243"/>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в положении лежа на боку.</w:t>
            </w:r>
          </w:p>
          <w:p w:rsidR="00092875" w:rsidRPr="003269A8" w:rsidRDefault="00092875" w:rsidP="00092875">
            <w:pPr>
              <w:numPr>
                <w:ilvl w:val="0"/>
                <w:numId w:val="3"/>
              </w:numPr>
              <w:ind w:left="267" w:hanging="3243"/>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Перевороты со спины на живот и наоборот.</w:t>
            </w:r>
          </w:p>
          <w:p w:rsidR="00092875" w:rsidRPr="003269A8" w:rsidRDefault="00092875" w:rsidP="00092875">
            <w:pPr>
              <w:numPr>
                <w:ilvl w:val="0"/>
                <w:numId w:val="3"/>
              </w:numPr>
              <w:ind w:left="267" w:hanging="3243"/>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Повороты и развороты в положении лежа (на спине, на животе).</w:t>
            </w:r>
          </w:p>
          <w:p w:rsidR="00092875" w:rsidRPr="003269A8" w:rsidRDefault="00092875" w:rsidP="00092875">
            <w:pPr>
              <w:numPr>
                <w:ilvl w:val="0"/>
                <w:numId w:val="3"/>
              </w:numPr>
              <w:ind w:left="267" w:hanging="3243"/>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То же самое, но манипулируя с различными предметами.</w:t>
            </w:r>
          </w:p>
          <w:p w:rsidR="00092875" w:rsidRPr="003269A8" w:rsidRDefault="00092875" w:rsidP="00092875">
            <w:pPr>
              <w:numPr>
                <w:ilvl w:val="0"/>
                <w:numId w:val="3"/>
              </w:numPr>
              <w:ind w:left="267" w:hanging="3243"/>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Игры в лежачих положениях (на спине, на животе, на боку).</w:t>
            </w:r>
          </w:p>
          <w:p w:rsidR="00092875" w:rsidRPr="008F29A0" w:rsidRDefault="00092875" w:rsidP="001C1D60">
            <w:pPr>
              <w:rPr>
                <w:rFonts w:ascii="Times New Roman" w:hAnsi="Times New Roman" w:cs="Times New Roman"/>
                <w:sz w:val="24"/>
                <w:szCs w:val="24"/>
              </w:rPr>
            </w:pPr>
          </w:p>
        </w:tc>
      </w:tr>
      <w:tr w:rsidR="00092875" w:rsidRPr="008F29A0" w:rsidTr="00761D1F">
        <w:tc>
          <w:tcPr>
            <w:tcW w:w="817" w:type="dxa"/>
          </w:tcPr>
          <w:p w:rsidR="00092875" w:rsidRPr="008F29A0" w:rsidRDefault="00092875" w:rsidP="001C1D60">
            <w:pPr>
              <w:rPr>
                <w:rFonts w:ascii="Times New Roman" w:hAnsi="Times New Roman" w:cs="Times New Roman"/>
                <w:sz w:val="24"/>
                <w:szCs w:val="24"/>
              </w:rPr>
            </w:pPr>
            <w:r w:rsidRPr="008F29A0">
              <w:rPr>
                <w:rFonts w:ascii="Times New Roman" w:hAnsi="Times New Roman" w:cs="Times New Roman"/>
                <w:sz w:val="24"/>
                <w:szCs w:val="24"/>
              </w:rPr>
              <w:t>2.</w:t>
            </w:r>
          </w:p>
        </w:tc>
        <w:tc>
          <w:tcPr>
            <w:tcW w:w="3402" w:type="dxa"/>
          </w:tcPr>
          <w:p w:rsidR="00092875" w:rsidRPr="005F1DD3" w:rsidRDefault="00092875" w:rsidP="001C1D60">
            <w:pPr>
              <w:rPr>
                <w:rFonts w:ascii="Times New Roman" w:hAnsi="Times New Roman" w:cs="Times New Roman"/>
                <w:b/>
                <w:sz w:val="24"/>
                <w:szCs w:val="24"/>
              </w:rPr>
            </w:pPr>
            <w:r w:rsidRPr="005F1DD3">
              <w:rPr>
                <w:rFonts w:ascii="Times New Roman" w:hAnsi="Times New Roman" w:cs="Times New Roman"/>
                <w:b/>
                <w:sz w:val="24"/>
                <w:szCs w:val="24"/>
              </w:rPr>
              <w:t>Ползательный основной двигательный режим</w:t>
            </w:r>
          </w:p>
        </w:tc>
        <w:tc>
          <w:tcPr>
            <w:tcW w:w="5352" w:type="dxa"/>
          </w:tcPr>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Передвижение на спине.</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Передвижение на животе.</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Ползание по-пластунски.</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на низких четвереньках на месте.</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на средних четвереньках на месте.</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на высоких четвереньках на месте.</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Ползание на низких четвереньках.</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Ползание на средних четвереньках.</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Ползание на высоких четвереньках.</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Бег на высоких четвереньках (по возможности).</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на задних низких четвереньках на месте.</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Упражнения на задних средних четвереньках на месте.</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Ползание на задних низких четвереньках.</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Ползание на задних средних четвереньках.</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То же самое, но манипулируя с различными предметами.</w:t>
            </w:r>
          </w:p>
          <w:p w:rsidR="00092875" w:rsidRPr="003269A8" w:rsidRDefault="00092875" w:rsidP="001C1D60">
            <w:pPr>
              <w:ind w:left="176"/>
              <w:rPr>
                <w:rFonts w:ascii="Times New Roman" w:eastAsia="Times New Roman" w:hAnsi="Times New Roman" w:cs="Times New Roman"/>
                <w:color w:val="auto"/>
                <w:kern w:val="0"/>
                <w:sz w:val="24"/>
                <w:szCs w:val="24"/>
              </w:rPr>
            </w:pPr>
            <w:r w:rsidRPr="003269A8">
              <w:rPr>
                <w:rFonts w:ascii="Times New Roman" w:eastAsia="Times New Roman" w:hAnsi="Times New Roman" w:cs="Times New Roman"/>
                <w:color w:val="auto"/>
                <w:kern w:val="0"/>
                <w:sz w:val="24"/>
                <w:szCs w:val="24"/>
              </w:rPr>
              <w:t>Игры с элементами ползания.</w:t>
            </w:r>
          </w:p>
          <w:p w:rsidR="00092875" w:rsidRPr="008F29A0" w:rsidRDefault="00092875" w:rsidP="001C1D60">
            <w:pPr>
              <w:rPr>
                <w:rFonts w:ascii="Times New Roman" w:hAnsi="Times New Roman" w:cs="Times New Roman"/>
                <w:sz w:val="24"/>
                <w:szCs w:val="24"/>
              </w:rPr>
            </w:pPr>
          </w:p>
        </w:tc>
      </w:tr>
      <w:tr w:rsidR="00092875" w:rsidRPr="008F29A0" w:rsidTr="00761D1F">
        <w:tc>
          <w:tcPr>
            <w:tcW w:w="817" w:type="dxa"/>
          </w:tcPr>
          <w:p w:rsidR="00092875" w:rsidRPr="008F29A0" w:rsidRDefault="00092875" w:rsidP="001C1D60">
            <w:pPr>
              <w:rPr>
                <w:rFonts w:ascii="Times New Roman" w:hAnsi="Times New Roman" w:cs="Times New Roman"/>
                <w:sz w:val="24"/>
                <w:szCs w:val="24"/>
              </w:rPr>
            </w:pPr>
            <w:r w:rsidRPr="008F29A0">
              <w:rPr>
                <w:rFonts w:ascii="Times New Roman" w:hAnsi="Times New Roman" w:cs="Times New Roman"/>
                <w:sz w:val="24"/>
                <w:szCs w:val="24"/>
              </w:rPr>
              <w:t>3.</w:t>
            </w:r>
          </w:p>
        </w:tc>
        <w:tc>
          <w:tcPr>
            <w:tcW w:w="3402" w:type="dxa"/>
          </w:tcPr>
          <w:p w:rsidR="00092875" w:rsidRPr="005F1DD3" w:rsidRDefault="00092875" w:rsidP="00761D1F">
            <w:pPr>
              <w:rPr>
                <w:rFonts w:ascii="Times New Roman" w:eastAsia="Times New Roman" w:hAnsi="Times New Roman" w:cs="Times New Roman"/>
                <w:b/>
                <w:color w:val="auto"/>
                <w:kern w:val="0"/>
                <w:sz w:val="24"/>
                <w:szCs w:val="24"/>
              </w:rPr>
            </w:pPr>
            <w:r w:rsidRPr="005F1DD3">
              <w:rPr>
                <w:rFonts w:ascii="Times New Roman" w:eastAsia="Times New Roman" w:hAnsi="Times New Roman" w:cs="Times New Roman"/>
                <w:b/>
                <w:color w:val="auto"/>
                <w:kern w:val="0"/>
                <w:sz w:val="24"/>
                <w:szCs w:val="24"/>
              </w:rPr>
              <w:t>«Сидячий» основной двигательный режим</w:t>
            </w:r>
          </w:p>
          <w:p w:rsidR="00092875" w:rsidRPr="005F1DD3" w:rsidRDefault="00092875" w:rsidP="001C1D60">
            <w:pPr>
              <w:rPr>
                <w:rFonts w:ascii="Times New Roman" w:hAnsi="Times New Roman" w:cs="Times New Roman"/>
                <w:b/>
                <w:sz w:val="24"/>
                <w:szCs w:val="24"/>
              </w:rPr>
            </w:pPr>
          </w:p>
        </w:tc>
        <w:tc>
          <w:tcPr>
            <w:tcW w:w="5352" w:type="dxa"/>
          </w:tcPr>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по пассивному высаживанию ребенка.</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для развития статического равновесия в положении сидя.</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 xml:space="preserve">Упражнения для самостоятельного принятия положения сидя из положения лежа или на </w:t>
            </w:r>
            <w:r w:rsidRPr="005779C1">
              <w:rPr>
                <w:rFonts w:ascii="Times New Roman" w:eastAsia="Times New Roman" w:hAnsi="Times New Roman" w:cs="Times New Roman"/>
                <w:color w:val="auto"/>
                <w:kern w:val="0"/>
                <w:sz w:val="24"/>
                <w:szCs w:val="24"/>
              </w:rPr>
              <w:lastRenderedPageBreak/>
              <w:t>четвереньках.</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передвижении в положении сидя (на ягодицах, на корточках).</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для развития динамического равновесия при передвижении в положении сидя.</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Все то же самое, но манипулируя с различными предметами.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Педалирование на стационарном велостанке.</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Педалирование на четырехколесном детском автомобиле.</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Педалирование на трехколесном велосипеде.</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Педалирование на двухколесном велосипеде.</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Все то же самое, но манипулируя с различными предметами.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Игры в положении сидя</w:t>
            </w:r>
          </w:p>
          <w:p w:rsidR="00092875" w:rsidRPr="008F29A0" w:rsidRDefault="00092875" w:rsidP="001C1D60">
            <w:pPr>
              <w:rPr>
                <w:rFonts w:ascii="Times New Roman" w:hAnsi="Times New Roman" w:cs="Times New Roman"/>
                <w:sz w:val="24"/>
                <w:szCs w:val="24"/>
              </w:rPr>
            </w:pPr>
          </w:p>
        </w:tc>
      </w:tr>
      <w:tr w:rsidR="00092875" w:rsidRPr="005779C1" w:rsidTr="00761D1F">
        <w:tc>
          <w:tcPr>
            <w:tcW w:w="817" w:type="dxa"/>
          </w:tcPr>
          <w:p w:rsidR="00092875" w:rsidRPr="008F29A0" w:rsidRDefault="00092875" w:rsidP="001C1D60">
            <w:pPr>
              <w:rPr>
                <w:rFonts w:ascii="Times New Roman" w:hAnsi="Times New Roman" w:cs="Times New Roman"/>
                <w:sz w:val="24"/>
                <w:szCs w:val="24"/>
              </w:rPr>
            </w:pPr>
            <w:r>
              <w:rPr>
                <w:rFonts w:ascii="Times New Roman" w:hAnsi="Times New Roman" w:cs="Times New Roman"/>
                <w:sz w:val="24"/>
                <w:szCs w:val="24"/>
              </w:rPr>
              <w:lastRenderedPageBreak/>
              <w:t>4</w:t>
            </w:r>
          </w:p>
        </w:tc>
        <w:tc>
          <w:tcPr>
            <w:tcW w:w="3402" w:type="dxa"/>
          </w:tcPr>
          <w:p w:rsidR="00092875" w:rsidRPr="005F1DD3" w:rsidRDefault="00092875" w:rsidP="00761D1F">
            <w:pPr>
              <w:rPr>
                <w:rFonts w:ascii="Times New Roman" w:eastAsia="Times New Roman" w:hAnsi="Times New Roman" w:cs="Times New Roman"/>
                <w:b/>
                <w:color w:val="auto"/>
                <w:kern w:val="0"/>
                <w:sz w:val="24"/>
                <w:szCs w:val="24"/>
              </w:rPr>
            </w:pPr>
            <w:r w:rsidRPr="005F1DD3">
              <w:rPr>
                <w:rFonts w:ascii="Times New Roman" w:eastAsia="Times New Roman" w:hAnsi="Times New Roman" w:cs="Times New Roman"/>
                <w:b/>
                <w:color w:val="auto"/>
                <w:kern w:val="0"/>
                <w:sz w:val="24"/>
                <w:szCs w:val="24"/>
              </w:rPr>
              <w:t>Стоячий основной двигательный режим</w:t>
            </w:r>
          </w:p>
          <w:p w:rsidR="00092875" w:rsidRPr="005F1DD3" w:rsidRDefault="00092875" w:rsidP="001C1D60">
            <w:pPr>
              <w:jc w:val="center"/>
              <w:rPr>
                <w:rFonts w:ascii="Times New Roman" w:eastAsia="Times New Roman" w:hAnsi="Times New Roman" w:cs="Times New Roman"/>
                <w:b/>
                <w:color w:val="auto"/>
                <w:kern w:val="0"/>
                <w:sz w:val="24"/>
                <w:szCs w:val="24"/>
              </w:rPr>
            </w:pPr>
          </w:p>
        </w:tc>
        <w:tc>
          <w:tcPr>
            <w:tcW w:w="5352" w:type="dxa"/>
          </w:tcPr>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Упражнения в положении на низких коленях.</w:t>
            </w:r>
          </w:p>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Упражнения с вставанием на средние и высокие колени.</w:t>
            </w:r>
          </w:p>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Упражнения для развития статического равновесия в положении стоя на высоких коленях.</w:t>
            </w:r>
          </w:p>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Упражнения в передвижении на средних или высоких коленях.</w:t>
            </w:r>
          </w:p>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Упражнения в положении прямостояния.</w:t>
            </w:r>
          </w:p>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Упражнения для развития статического равновесия в положении стоя.</w:t>
            </w:r>
          </w:p>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Упражнения для формирования элементарных шаговых движений на месте.</w:t>
            </w:r>
          </w:p>
          <w:p w:rsidR="00092875" w:rsidRPr="005F1DD3" w:rsidRDefault="00092875" w:rsidP="001C1D60">
            <w:pPr>
              <w:jc w:val="both"/>
              <w:rPr>
                <w:rFonts w:ascii="Times New Roman" w:eastAsia="Times New Roman" w:hAnsi="Times New Roman" w:cs="Times New Roman"/>
                <w:color w:val="auto"/>
                <w:kern w:val="0"/>
                <w:sz w:val="24"/>
                <w:szCs w:val="24"/>
              </w:rPr>
            </w:pPr>
            <w:r w:rsidRPr="005F1DD3">
              <w:rPr>
                <w:rFonts w:ascii="Times New Roman" w:eastAsia="Times New Roman" w:hAnsi="Times New Roman" w:cs="Times New Roman"/>
                <w:color w:val="auto"/>
                <w:kern w:val="0"/>
                <w:sz w:val="24"/>
                <w:szCs w:val="24"/>
              </w:rPr>
              <w:t>Все то же самое, но манипулируя с различными предметами руками и ногами.</w:t>
            </w:r>
          </w:p>
          <w:p w:rsidR="00092875" w:rsidRPr="005779C1" w:rsidRDefault="00761D1F" w:rsidP="001C1D60">
            <w:pPr>
              <w:ind w:left="34"/>
              <w:jc w:val="both"/>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Игры в положении стоя.</w:t>
            </w:r>
          </w:p>
        </w:tc>
      </w:tr>
      <w:tr w:rsidR="00092875" w:rsidRPr="008F29A0" w:rsidTr="00761D1F">
        <w:tc>
          <w:tcPr>
            <w:tcW w:w="817" w:type="dxa"/>
          </w:tcPr>
          <w:p w:rsidR="00092875" w:rsidRPr="008F29A0" w:rsidRDefault="00092875" w:rsidP="001C1D60">
            <w:pPr>
              <w:rPr>
                <w:rFonts w:ascii="Times New Roman" w:hAnsi="Times New Roman" w:cs="Times New Roman"/>
                <w:sz w:val="24"/>
                <w:szCs w:val="24"/>
              </w:rPr>
            </w:pPr>
            <w:r>
              <w:rPr>
                <w:rFonts w:ascii="Times New Roman" w:hAnsi="Times New Roman" w:cs="Times New Roman"/>
                <w:sz w:val="24"/>
                <w:szCs w:val="24"/>
              </w:rPr>
              <w:t>5</w:t>
            </w:r>
          </w:p>
        </w:tc>
        <w:tc>
          <w:tcPr>
            <w:tcW w:w="3402" w:type="dxa"/>
          </w:tcPr>
          <w:p w:rsidR="00092875" w:rsidRPr="005F1DD3" w:rsidRDefault="00092875" w:rsidP="00761D1F">
            <w:pPr>
              <w:rPr>
                <w:rFonts w:ascii="Times New Roman" w:eastAsia="Times New Roman" w:hAnsi="Times New Roman" w:cs="Times New Roman"/>
                <w:b/>
                <w:color w:val="auto"/>
                <w:kern w:val="0"/>
                <w:sz w:val="24"/>
                <w:szCs w:val="24"/>
              </w:rPr>
            </w:pPr>
            <w:r w:rsidRPr="005F1DD3">
              <w:rPr>
                <w:rFonts w:ascii="Times New Roman" w:eastAsia="Times New Roman" w:hAnsi="Times New Roman" w:cs="Times New Roman"/>
                <w:b/>
                <w:color w:val="auto"/>
                <w:kern w:val="0"/>
                <w:sz w:val="24"/>
                <w:szCs w:val="24"/>
              </w:rPr>
              <w:t>Ходьбовый основной двигательный режим</w:t>
            </w:r>
          </w:p>
          <w:p w:rsidR="00092875" w:rsidRPr="005F1DD3" w:rsidRDefault="00092875" w:rsidP="001C1D60">
            <w:pPr>
              <w:ind w:firstLine="567"/>
              <w:jc w:val="center"/>
              <w:rPr>
                <w:rFonts w:ascii="Times New Roman" w:eastAsia="Times New Roman" w:hAnsi="Times New Roman" w:cs="Times New Roman"/>
                <w:b/>
                <w:color w:val="auto"/>
                <w:kern w:val="0"/>
                <w:sz w:val="24"/>
                <w:szCs w:val="24"/>
              </w:rPr>
            </w:pPr>
          </w:p>
          <w:p w:rsidR="00092875" w:rsidRPr="005F1DD3" w:rsidRDefault="00092875" w:rsidP="001C1D60">
            <w:pPr>
              <w:rPr>
                <w:rFonts w:ascii="Times New Roman" w:hAnsi="Times New Roman" w:cs="Times New Roman"/>
                <w:b/>
                <w:sz w:val="24"/>
                <w:szCs w:val="24"/>
              </w:rPr>
            </w:pPr>
          </w:p>
        </w:tc>
        <w:tc>
          <w:tcPr>
            <w:tcW w:w="5352" w:type="dxa"/>
          </w:tcPr>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для формирования шаговых движений у опоры (держась за опору).</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для формирования самостоятельных шаговых действий (без ручной опоры).</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прямолинейной траектории.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криволинейной траектории.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с переступанием через незначительные препятствия (гимнастическую палку, обруч, тонкий канат и др.).</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относительно сложной траектории (по кругу в обе стороны, по «восьмерке», зигзагом, противоходом и т.д.).</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с преодолением более сложных горизонтальных препятствий (жерди, деревянного «кирпичика», кубиков и т.д.).</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 xml:space="preserve">Упражнения в ходьбе с преодолением относительно сложных вертикальных препятствий (гимнастической скамейки, </w:t>
            </w:r>
            <w:r w:rsidRPr="005779C1">
              <w:rPr>
                <w:rFonts w:ascii="Times New Roman" w:eastAsia="Times New Roman" w:hAnsi="Times New Roman" w:cs="Times New Roman"/>
                <w:color w:val="auto"/>
                <w:kern w:val="0"/>
                <w:sz w:val="24"/>
                <w:szCs w:val="24"/>
              </w:rPr>
              <w:lastRenderedPageBreak/>
              <w:t>деревянного куба, поручня и т.д.).</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нетипичной опорной поверхности (сетке, которая положена на пол; по песку, траве, снегу, мелководью и т.д.).</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наклонной поверхности вверх.</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наклонной поверхности вниз.</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ступенькам в гору и с горы.</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в ограниченном пространстве (по коридору, по условному «лабиринту», под ветвями деревьев, в условном «тоннеле» и т. п.).</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кросс-ходьбе (с преодолением естественных препятствий на открытой местности: по поляне, по оврагу, в лесу или парке).</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шатающейся поверхности (тренажеров).</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по повышенной и ограниченной опоре (скамье, горизонтальному бревну, лежащим автомобильным покрышкам и др.).</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с переносом мелких предметов (мячей, кеглей, кубиков и др.).</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с переносом относительно крупных предметов (обручей, мячей, различных модулей).</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с групповым переносом относительно длинных предметов (каната, шеста, веревочной лестницы и др.).</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с элементами перелезания через стационарные вертикальные препятствия (барьер, невысокую лестницу, гимнастическую конструкцию и др.).</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в шеренге парами, тройками или четверками.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в колонну по одному, взявшись за руки.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групповой ходьбе в ограниченном пространстве зала или площадки.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навстречу друг другу.</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Ходьба без зрительного контроля (с закрытыми глазами) с соблюдением мер безопасности.</w:t>
            </w:r>
          </w:p>
          <w:p w:rsidR="00092875" w:rsidRPr="005779C1" w:rsidRDefault="00092875" w:rsidP="001C1D60">
            <w:pPr>
              <w:jc w:val="both"/>
              <w:rPr>
                <w:rFonts w:ascii="Times New Roman" w:eastAsia="Times New Roman" w:hAnsi="Times New Roman" w:cs="Times New Roman"/>
                <w:color w:val="auto"/>
                <w:kern w:val="0"/>
                <w:sz w:val="24"/>
                <w:szCs w:val="24"/>
              </w:rPr>
            </w:pPr>
            <w:r w:rsidRPr="005779C1">
              <w:rPr>
                <w:rFonts w:ascii="Times New Roman" w:eastAsia="Times New Roman" w:hAnsi="Times New Roman" w:cs="Times New Roman"/>
                <w:color w:val="auto"/>
                <w:kern w:val="0"/>
                <w:sz w:val="24"/>
                <w:szCs w:val="24"/>
              </w:rPr>
              <w:t>Упражнения в ходьбе в сочетании с ручными и ножными предметно-манипулятивными действиями (набиванием мяча о пол, передвижением тележки, ведением мяча ногой и др.).</w:t>
            </w:r>
          </w:p>
          <w:p w:rsidR="00092875" w:rsidRPr="008F29A0" w:rsidRDefault="00092875" w:rsidP="00E21065">
            <w:pPr>
              <w:rPr>
                <w:rFonts w:ascii="Times New Roman" w:hAnsi="Times New Roman" w:cs="Times New Roman"/>
                <w:sz w:val="24"/>
                <w:szCs w:val="24"/>
              </w:rPr>
            </w:pPr>
            <w:r w:rsidRPr="008F29A0">
              <w:rPr>
                <w:rFonts w:ascii="Times New Roman" w:eastAsia="Times New Roman" w:hAnsi="Times New Roman" w:cs="Times New Roman"/>
                <w:color w:val="auto"/>
                <w:kern w:val="0"/>
                <w:sz w:val="24"/>
                <w:szCs w:val="24"/>
              </w:rPr>
              <w:t>Игры с элементами ходьбы.</w:t>
            </w:r>
          </w:p>
        </w:tc>
      </w:tr>
    </w:tbl>
    <w:p w:rsidR="003D5BD4" w:rsidRDefault="003D5BD4">
      <w:pPr>
        <w:rPr>
          <w:rFonts w:ascii="Times New Roman" w:hAnsi="Times New Roman" w:cs="Times New Roman"/>
          <w:sz w:val="24"/>
          <w:szCs w:val="24"/>
        </w:rPr>
      </w:pPr>
    </w:p>
    <w:p w:rsidR="00761D1F" w:rsidRPr="00761D1F" w:rsidRDefault="00761D1F" w:rsidP="00C671C6">
      <w:pPr>
        <w:shd w:val="clear" w:color="auto" w:fill="FFFFFF"/>
        <w:suppressAutoHyphens w:val="0"/>
        <w:spacing w:after="150" w:line="240" w:lineRule="auto"/>
        <w:ind w:right="675"/>
        <w:jc w:val="both"/>
        <w:rPr>
          <w:rFonts w:ascii="Arial" w:eastAsia="Times New Roman" w:hAnsi="Arial" w:cs="Arial"/>
          <w:b/>
          <w:color w:val="auto"/>
          <w:kern w:val="0"/>
          <w:sz w:val="24"/>
          <w:szCs w:val="24"/>
          <w:lang w:eastAsia="ru-RU"/>
        </w:rPr>
      </w:pPr>
      <w:r>
        <w:rPr>
          <w:rFonts w:ascii="Times New Roman" w:hAnsi="Times New Roman"/>
          <w:b/>
          <w:sz w:val="24"/>
          <w:szCs w:val="24"/>
        </w:rPr>
        <w:lastRenderedPageBreak/>
        <w:t>7.</w:t>
      </w:r>
      <w:r w:rsidRPr="00761D1F">
        <w:rPr>
          <w:rFonts w:ascii="Times New Roman" w:hAnsi="Times New Roman"/>
          <w:b/>
          <w:sz w:val="24"/>
          <w:szCs w:val="24"/>
        </w:rPr>
        <w:t>Материально-техническое обеспечение</w:t>
      </w:r>
      <w:r w:rsidR="00AD01FA">
        <w:rPr>
          <w:rFonts w:ascii="Times New Roman" w:hAnsi="Times New Roman"/>
          <w:b/>
          <w:sz w:val="24"/>
          <w:szCs w:val="24"/>
        </w:rPr>
        <w:t>:</w:t>
      </w:r>
    </w:p>
    <w:p w:rsidR="00AD01FA" w:rsidRDefault="00AD01FA" w:rsidP="00C671C6">
      <w:pPr>
        <w:pStyle w:val="a3"/>
        <w:jc w:val="both"/>
        <w:rPr>
          <w:rFonts w:ascii="Times New Roman" w:hAnsi="Times New Roman"/>
          <w:sz w:val="24"/>
          <w:szCs w:val="24"/>
        </w:rPr>
      </w:pPr>
      <w:r>
        <w:rPr>
          <w:rFonts w:ascii="Times New Roman" w:hAnsi="Times New Roman"/>
          <w:sz w:val="24"/>
          <w:szCs w:val="24"/>
        </w:rPr>
        <w:t xml:space="preserve">- </w:t>
      </w:r>
      <w:r w:rsidR="00761D1F" w:rsidRPr="00CE0B55">
        <w:rPr>
          <w:rFonts w:ascii="Times New Roman" w:hAnsi="Times New Roman"/>
          <w:sz w:val="24"/>
          <w:szCs w:val="24"/>
        </w:rPr>
        <w:t>технические средства реабилитации (кресла-коляски, ходунки, вертикализаторы);</w:t>
      </w:r>
    </w:p>
    <w:p w:rsidR="00761D1F" w:rsidRDefault="00AD01FA" w:rsidP="00C671C6">
      <w:pPr>
        <w:pStyle w:val="a3"/>
        <w:jc w:val="both"/>
        <w:rPr>
          <w:rFonts w:ascii="Times New Roman" w:hAnsi="Times New Roman"/>
          <w:sz w:val="24"/>
          <w:szCs w:val="24"/>
        </w:rPr>
      </w:pPr>
      <w:r>
        <w:rPr>
          <w:rFonts w:ascii="Times New Roman" w:hAnsi="Times New Roman"/>
          <w:sz w:val="24"/>
          <w:szCs w:val="24"/>
        </w:rPr>
        <w:t xml:space="preserve">- </w:t>
      </w:r>
      <w:r w:rsidR="00761D1F" w:rsidRPr="00CE0B55">
        <w:rPr>
          <w:rFonts w:ascii="Times New Roman" w:hAnsi="Times New Roman"/>
          <w:sz w:val="24"/>
          <w:szCs w:val="24"/>
        </w:rPr>
        <w:t xml:space="preserve">средства для фиксации ног, груди, таза; </w:t>
      </w:r>
    </w:p>
    <w:p w:rsidR="00761D1F" w:rsidRDefault="00AD01FA" w:rsidP="00C671C6">
      <w:pPr>
        <w:pStyle w:val="a3"/>
        <w:jc w:val="both"/>
        <w:rPr>
          <w:rFonts w:ascii="Times New Roman" w:hAnsi="Times New Roman"/>
          <w:sz w:val="24"/>
          <w:szCs w:val="24"/>
        </w:rPr>
      </w:pPr>
      <w:r>
        <w:rPr>
          <w:rFonts w:ascii="Times New Roman" w:hAnsi="Times New Roman"/>
          <w:sz w:val="24"/>
          <w:szCs w:val="24"/>
        </w:rPr>
        <w:t xml:space="preserve">- </w:t>
      </w:r>
      <w:r w:rsidR="00761D1F" w:rsidRPr="00CE0B55">
        <w:rPr>
          <w:rFonts w:ascii="Times New Roman" w:hAnsi="Times New Roman"/>
          <w:sz w:val="24"/>
          <w:szCs w:val="24"/>
        </w:rPr>
        <w:t xml:space="preserve">мягкие формы и приспособления для придания положения лежа, сидя, стоя; </w:t>
      </w:r>
    </w:p>
    <w:p w:rsidR="00761D1F" w:rsidRDefault="00AD01FA" w:rsidP="00C671C6">
      <w:pPr>
        <w:pStyle w:val="a3"/>
        <w:jc w:val="both"/>
        <w:rPr>
          <w:rFonts w:ascii="Times New Roman" w:hAnsi="Times New Roman"/>
          <w:sz w:val="24"/>
          <w:szCs w:val="24"/>
        </w:rPr>
      </w:pPr>
      <w:r>
        <w:rPr>
          <w:rFonts w:ascii="Times New Roman" w:hAnsi="Times New Roman"/>
          <w:sz w:val="24"/>
          <w:szCs w:val="24"/>
        </w:rPr>
        <w:t xml:space="preserve">- </w:t>
      </w:r>
      <w:r w:rsidR="00761D1F" w:rsidRPr="00CE0B55">
        <w:rPr>
          <w:rFonts w:ascii="Times New Roman" w:hAnsi="Times New Roman"/>
          <w:sz w:val="24"/>
          <w:szCs w:val="24"/>
        </w:rPr>
        <w:t xml:space="preserve">ограничители; автомобильные кресла; </w:t>
      </w:r>
    </w:p>
    <w:p w:rsidR="00E21065" w:rsidRPr="00E00019" w:rsidRDefault="00761D1F" w:rsidP="00C671C6">
      <w:pPr>
        <w:tabs>
          <w:tab w:val="left" w:pos="1418"/>
        </w:tabs>
        <w:spacing w:after="0" w:line="240" w:lineRule="auto"/>
        <w:jc w:val="both"/>
        <w:rPr>
          <w:rFonts w:ascii="Times New Roman" w:eastAsia="Times New Roman" w:hAnsi="Times New Roman" w:cs="Times New Roman"/>
          <w:bCs/>
          <w:color w:val="auto"/>
          <w:kern w:val="0"/>
          <w:sz w:val="24"/>
          <w:szCs w:val="24"/>
        </w:rPr>
      </w:pPr>
      <w:r w:rsidRPr="00CE0B55">
        <w:rPr>
          <w:rFonts w:ascii="Times New Roman" w:hAnsi="Times New Roman"/>
          <w:sz w:val="24"/>
          <w:szCs w:val="24"/>
        </w:rPr>
        <w:t xml:space="preserve">гимнастические мячи различного диаметра, </w:t>
      </w:r>
      <w:r w:rsidR="00E21065">
        <w:rPr>
          <w:rFonts w:ascii="Times New Roman" w:hAnsi="Times New Roman"/>
          <w:sz w:val="24"/>
          <w:szCs w:val="24"/>
        </w:rPr>
        <w:t>г</w:t>
      </w:r>
      <w:r w:rsidR="00E21065" w:rsidRPr="00E00019">
        <w:rPr>
          <w:rFonts w:ascii="Times New Roman" w:eastAsia="Times New Roman" w:hAnsi="Times New Roman" w:cs="Times New Roman"/>
          <w:bCs/>
          <w:color w:val="auto"/>
          <w:kern w:val="0"/>
          <w:sz w:val="24"/>
          <w:szCs w:val="24"/>
        </w:rPr>
        <w:t>имнастические палки</w:t>
      </w:r>
      <w:r w:rsidR="00E21065">
        <w:rPr>
          <w:rFonts w:ascii="Times New Roman" w:eastAsia="Times New Roman" w:hAnsi="Times New Roman" w:cs="Times New Roman"/>
          <w:bCs/>
          <w:color w:val="auto"/>
          <w:kern w:val="0"/>
          <w:sz w:val="24"/>
          <w:szCs w:val="24"/>
        </w:rPr>
        <w:t>,</w:t>
      </w:r>
      <w:r w:rsidR="00E21065" w:rsidRPr="00E00019">
        <w:rPr>
          <w:rFonts w:ascii="Times New Roman" w:eastAsia="Times New Roman" w:hAnsi="Times New Roman" w:cs="Times New Roman"/>
          <w:bCs/>
          <w:color w:val="auto"/>
          <w:kern w:val="0"/>
          <w:sz w:val="24"/>
          <w:szCs w:val="24"/>
        </w:rPr>
        <w:tab/>
      </w:r>
      <w:r w:rsidR="00C671C6">
        <w:rPr>
          <w:rFonts w:ascii="Times New Roman" w:eastAsia="Times New Roman" w:hAnsi="Times New Roman" w:cs="Times New Roman"/>
          <w:bCs/>
          <w:color w:val="auto"/>
          <w:kern w:val="0"/>
          <w:sz w:val="24"/>
          <w:szCs w:val="24"/>
        </w:rPr>
        <w:t>г</w:t>
      </w:r>
      <w:r w:rsidR="00E21065" w:rsidRPr="00E00019">
        <w:rPr>
          <w:rFonts w:ascii="Times New Roman" w:eastAsia="Times New Roman" w:hAnsi="Times New Roman" w:cs="Times New Roman"/>
          <w:bCs/>
          <w:color w:val="auto"/>
          <w:kern w:val="0"/>
          <w:sz w:val="24"/>
          <w:szCs w:val="24"/>
        </w:rPr>
        <w:t>имнастические обручи</w:t>
      </w:r>
      <w:r w:rsidR="00C671C6">
        <w:rPr>
          <w:rFonts w:ascii="Times New Roman" w:eastAsia="Times New Roman" w:hAnsi="Times New Roman" w:cs="Times New Roman"/>
          <w:bCs/>
          <w:color w:val="auto"/>
          <w:kern w:val="0"/>
          <w:sz w:val="24"/>
          <w:szCs w:val="24"/>
        </w:rPr>
        <w:t>, к</w:t>
      </w:r>
      <w:r w:rsidR="00E21065" w:rsidRPr="00E00019">
        <w:rPr>
          <w:rFonts w:ascii="Times New Roman" w:eastAsia="Times New Roman" w:hAnsi="Times New Roman" w:cs="Times New Roman"/>
          <w:bCs/>
          <w:color w:val="auto"/>
          <w:kern w:val="0"/>
          <w:sz w:val="24"/>
          <w:szCs w:val="24"/>
        </w:rPr>
        <w:t>ольца</w:t>
      </w:r>
      <w:r w:rsidR="00C671C6">
        <w:rPr>
          <w:rFonts w:ascii="Times New Roman" w:eastAsia="Times New Roman" w:hAnsi="Times New Roman" w:cs="Times New Roman"/>
          <w:bCs/>
          <w:color w:val="auto"/>
          <w:kern w:val="0"/>
          <w:sz w:val="24"/>
          <w:szCs w:val="24"/>
        </w:rPr>
        <w:t>, в</w:t>
      </w:r>
      <w:r w:rsidR="00E21065" w:rsidRPr="00E00019">
        <w:rPr>
          <w:rFonts w:ascii="Times New Roman" w:eastAsia="Times New Roman" w:hAnsi="Times New Roman" w:cs="Times New Roman"/>
          <w:bCs/>
          <w:color w:val="auto"/>
          <w:kern w:val="0"/>
          <w:sz w:val="24"/>
          <w:szCs w:val="24"/>
        </w:rPr>
        <w:t>еревки длиной 0,5-1 м</w:t>
      </w:r>
      <w:r w:rsidR="00C671C6">
        <w:rPr>
          <w:rFonts w:ascii="Times New Roman" w:eastAsia="Times New Roman" w:hAnsi="Times New Roman" w:cs="Times New Roman"/>
          <w:bCs/>
          <w:color w:val="auto"/>
          <w:kern w:val="0"/>
          <w:sz w:val="24"/>
          <w:szCs w:val="24"/>
        </w:rPr>
        <w:t>, г</w:t>
      </w:r>
      <w:r w:rsidR="00E21065" w:rsidRPr="00E00019">
        <w:rPr>
          <w:rFonts w:ascii="Times New Roman" w:eastAsia="Times New Roman" w:hAnsi="Times New Roman" w:cs="Times New Roman"/>
          <w:bCs/>
          <w:color w:val="auto"/>
          <w:kern w:val="0"/>
          <w:sz w:val="24"/>
          <w:szCs w:val="24"/>
        </w:rPr>
        <w:t>антели цельные резиновые или пластмассовые насыпные</w:t>
      </w:r>
      <w:r w:rsidR="00C671C6">
        <w:rPr>
          <w:rFonts w:ascii="Times New Roman" w:eastAsia="Times New Roman" w:hAnsi="Times New Roman" w:cs="Times New Roman"/>
          <w:bCs/>
          <w:color w:val="auto"/>
          <w:kern w:val="0"/>
          <w:sz w:val="24"/>
          <w:szCs w:val="24"/>
        </w:rPr>
        <w:t>, в</w:t>
      </w:r>
      <w:r w:rsidR="00E21065" w:rsidRPr="00E00019">
        <w:rPr>
          <w:rFonts w:ascii="Times New Roman" w:eastAsia="Times New Roman" w:hAnsi="Times New Roman" w:cs="Times New Roman"/>
          <w:bCs/>
          <w:color w:val="auto"/>
          <w:kern w:val="0"/>
          <w:sz w:val="24"/>
          <w:szCs w:val="24"/>
        </w:rPr>
        <w:t>ращающиеся диски</w:t>
      </w:r>
      <w:r w:rsidR="00C671C6">
        <w:rPr>
          <w:rFonts w:ascii="Times New Roman" w:eastAsia="Times New Roman" w:hAnsi="Times New Roman" w:cs="Times New Roman"/>
          <w:bCs/>
          <w:color w:val="auto"/>
          <w:kern w:val="0"/>
          <w:sz w:val="24"/>
          <w:szCs w:val="24"/>
        </w:rPr>
        <w:t>, т</w:t>
      </w:r>
      <w:r w:rsidR="00E21065" w:rsidRPr="00E00019">
        <w:rPr>
          <w:rFonts w:ascii="Times New Roman" w:eastAsia="Times New Roman" w:hAnsi="Times New Roman" w:cs="Times New Roman"/>
          <w:bCs/>
          <w:color w:val="auto"/>
          <w:kern w:val="0"/>
          <w:sz w:val="24"/>
          <w:szCs w:val="24"/>
        </w:rPr>
        <w:t>еннисные мячи</w:t>
      </w:r>
      <w:r w:rsidR="00C671C6">
        <w:rPr>
          <w:rFonts w:ascii="Times New Roman" w:eastAsia="Times New Roman" w:hAnsi="Times New Roman" w:cs="Times New Roman"/>
          <w:bCs/>
          <w:color w:val="auto"/>
          <w:kern w:val="0"/>
          <w:sz w:val="24"/>
          <w:szCs w:val="24"/>
        </w:rPr>
        <w:t>, т</w:t>
      </w:r>
      <w:r w:rsidR="00E21065" w:rsidRPr="00E00019">
        <w:rPr>
          <w:rFonts w:ascii="Times New Roman" w:eastAsia="Times New Roman" w:hAnsi="Times New Roman" w:cs="Times New Roman"/>
          <w:bCs/>
          <w:color w:val="auto"/>
          <w:kern w:val="0"/>
          <w:sz w:val="24"/>
          <w:szCs w:val="24"/>
        </w:rPr>
        <w:t>еннисные шарики</w:t>
      </w:r>
      <w:r w:rsidR="00C671C6">
        <w:rPr>
          <w:rFonts w:ascii="Times New Roman" w:eastAsia="Times New Roman" w:hAnsi="Times New Roman" w:cs="Times New Roman"/>
          <w:bCs/>
          <w:color w:val="auto"/>
          <w:kern w:val="0"/>
          <w:sz w:val="24"/>
          <w:szCs w:val="24"/>
        </w:rPr>
        <w:t>, н</w:t>
      </w:r>
      <w:r w:rsidR="00E21065" w:rsidRPr="00E00019">
        <w:rPr>
          <w:rFonts w:ascii="Times New Roman" w:eastAsia="Times New Roman" w:hAnsi="Times New Roman" w:cs="Times New Roman"/>
          <w:bCs/>
          <w:color w:val="auto"/>
          <w:kern w:val="0"/>
          <w:sz w:val="24"/>
          <w:szCs w:val="24"/>
        </w:rPr>
        <w:t>аборы кеглей</w:t>
      </w:r>
      <w:r w:rsidR="00C671C6">
        <w:rPr>
          <w:rFonts w:ascii="Times New Roman" w:eastAsia="Times New Roman" w:hAnsi="Times New Roman" w:cs="Times New Roman"/>
          <w:bCs/>
          <w:color w:val="auto"/>
          <w:kern w:val="0"/>
          <w:sz w:val="24"/>
          <w:szCs w:val="24"/>
        </w:rPr>
        <w:t>, н</w:t>
      </w:r>
      <w:r w:rsidR="00E21065" w:rsidRPr="00E00019">
        <w:rPr>
          <w:rFonts w:ascii="Times New Roman" w:eastAsia="Times New Roman" w:hAnsi="Times New Roman" w:cs="Times New Roman"/>
          <w:bCs/>
          <w:color w:val="auto"/>
          <w:kern w:val="0"/>
          <w:sz w:val="24"/>
          <w:szCs w:val="24"/>
        </w:rPr>
        <w:t>адувные пляжные мячи</w:t>
      </w:r>
      <w:r w:rsidR="00C671C6">
        <w:rPr>
          <w:rFonts w:ascii="Times New Roman" w:eastAsia="Times New Roman" w:hAnsi="Times New Roman" w:cs="Times New Roman"/>
          <w:bCs/>
          <w:color w:val="auto"/>
          <w:kern w:val="0"/>
          <w:sz w:val="24"/>
          <w:szCs w:val="24"/>
        </w:rPr>
        <w:t>, м</w:t>
      </w:r>
      <w:r w:rsidR="00E21065" w:rsidRPr="00E00019">
        <w:rPr>
          <w:rFonts w:ascii="Times New Roman" w:eastAsia="Times New Roman" w:hAnsi="Times New Roman" w:cs="Times New Roman"/>
          <w:bCs/>
          <w:color w:val="auto"/>
          <w:kern w:val="0"/>
          <w:sz w:val="24"/>
          <w:szCs w:val="24"/>
        </w:rPr>
        <w:t>ячи резиновые среднего размера (стандартные)</w:t>
      </w:r>
    </w:p>
    <w:p w:rsidR="00AD01FA" w:rsidRDefault="00761D1F" w:rsidP="00C671C6">
      <w:pPr>
        <w:pStyle w:val="a3"/>
        <w:jc w:val="both"/>
        <w:rPr>
          <w:rFonts w:ascii="Times New Roman" w:hAnsi="Times New Roman"/>
          <w:bCs/>
          <w:sz w:val="24"/>
          <w:szCs w:val="24"/>
        </w:rPr>
      </w:pPr>
      <w:r w:rsidRPr="00CE0B55">
        <w:rPr>
          <w:rFonts w:ascii="Times New Roman" w:hAnsi="Times New Roman"/>
          <w:sz w:val="24"/>
          <w:szCs w:val="24"/>
        </w:rPr>
        <w:t xml:space="preserve">гамак, тележки, коврики, </w:t>
      </w:r>
      <w:r w:rsidR="00AD01FA">
        <w:rPr>
          <w:rFonts w:ascii="Times New Roman" w:hAnsi="Times New Roman"/>
          <w:sz w:val="24"/>
          <w:szCs w:val="24"/>
        </w:rPr>
        <w:t>н</w:t>
      </w:r>
      <w:r w:rsidR="00AD01FA" w:rsidRPr="00E00019">
        <w:rPr>
          <w:rFonts w:ascii="Times New Roman" w:hAnsi="Times New Roman"/>
          <w:bCs/>
          <w:sz w:val="24"/>
          <w:szCs w:val="24"/>
        </w:rPr>
        <w:t>абивные мячи</w:t>
      </w:r>
      <w:r w:rsidR="00AD01FA">
        <w:rPr>
          <w:rFonts w:ascii="Times New Roman" w:hAnsi="Times New Roman"/>
          <w:bCs/>
          <w:sz w:val="24"/>
          <w:szCs w:val="24"/>
        </w:rPr>
        <w:t>,</w:t>
      </w:r>
      <w:r w:rsidR="00AD01FA" w:rsidRPr="00E00019">
        <w:rPr>
          <w:rFonts w:ascii="Times New Roman" w:hAnsi="Times New Roman"/>
          <w:bCs/>
          <w:sz w:val="24"/>
          <w:szCs w:val="24"/>
        </w:rPr>
        <w:t xml:space="preserve"> </w:t>
      </w:r>
      <w:r w:rsidR="00C671C6">
        <w:rPr>
          <w:rFonts w:ascii="Times New Roman" w:hAnsi="Times New Roman"/>
          <w:bCs/>
          <w:sz w:val="24"/>
          <w:szCs w:val="24"/>
        </w:rPr>
        <w:t>н</w:t>
      </w:r>
      <w:r w:rsidR="00AD01FA" w:rsidRPr="00E00019">
        <w:rPr>
          <w:rFonts w:ascii="Times New Roman" w:hAnsi="Times New Roman"/>
          <w:bCs/>
          <w:sz w:val="24"/>
          <w:szCs w:val="24"/>
        </w:rPr>
        <w:t xml:space="preserve">абивные поролоновые модули различной </w:t>
      </w:r>
      <w:r w:rsidR="0055181F">
        <w:rPr>
          <w:rFonts w:ascii="Times New Roman" w:hAnsi="Times New Roman"/>
          <w:bCs/>
          <w:sz w:val="24"/>
          <w:szCs w:val="24"/>
        </w:rPr>
        <w:t xml:space="preserve">  </w:t>
      </w:r>
      <w:r w:rsidR="00AD01FA" w:rsidRPr="00E00019">
        <w:rPr>
          <w:rFonts w:ascii="Times New Roman" w:hAnsi="Times New Roman"/>
          <w:bCs/>
          <w:sz w:val="24"/>
          <w:szCs w:val="24"/>
        </w:rPr>
        <w:t>формы и размера</w:t>
      </w:r>
    </w:p>
    <w:p w:rsidR="00AD01FA" w:rsidRPr="00E00019" w:rsidRDefault="00AD01FA" w:rsidP="00C671C6">
      <w:pPr>
        <w:widowControl w:val="0"/>
        <w:tabs>
          <w:tab w:val="left" w:pos="0"/>
        </w:tabs>
        <w:autoSpaceDE w:val="0"/>
        <w:spacing w:after="0" w:line="240" w:lineRule="auto"/>
        <w:jc w:val="both"/>
        <w:rPr>
          <w:rFonts w:ascii="Times New Roman" w:eastAsia="Times New Roman" w:hAnsi="Times New Roman" w:cs="Times New Roman"/>
          <w:color w:val="auto"/>
          <w:kern w:val="0"/>
          <w:sz w:val="24"/>
          <w:szCs w:val="24"/>
        </w:rPr>
      </w:pPr>
      <w:r>
        <w:rPr>
          <w:rFonts w:ascii="Times New Roman" w:eastAsia="Times New Roman" w:hAnsi="Times New Roman" w:cs="Times New Roman"/>
          <w:bCs/>
          <w:color w:val="auto"/>
          <w:kern w:val="0"/>
          <w:sz w:val="24"/>
          <w:szCs w:val="24"/>
        </w:rPr>
        <w:t>-д</w:t>
      </w:r>
      <w:r w:rsidRPr="00E00019">
        <w:rPr>
          <w:rFonts w:ascii="Times New Roman" w:eastAsia="Times New Roman" w:hAnsi="Times New Roman" w:cs="Times New Roman"/>
          <w:bCs/>
          <w:color w:val="auto"/>
          <w:kern w:val="0"/>
          <w:sz w:val="24"/>
          <w:szCs w:val="24"/>
        </w:rPr>
        <w:t>оски рельефные различных видов для коррекции нарушений стопы (обычная, «ребристая», «елочкой», «сферическая», «желобом», «двухскатная» и другие)</w:t>
      </w:r>
    </w:p>
    <w:p w:rsidR="00761D1F" w:rsidRDefault="00761D1F" w:rsidP="00C671C6">
      <w:pPr>
        <w:widowControl w:val="0"/>
        <w:tabs>
          <w:tab w:val="left" w:pos="0"/>
        </w:tabs>
        <w:autoSpaceDE w:val="0"/>
        <w:spacing w:after="0" w:line="240" w:lineRule="auto"/>
        <w:jc w:val="both"/>
        <w:rPr>
          <w:rFonts w:ascii="Times New Roman" w:eastAsia="Times New Roman" w:hAnsi="Times New Roman" w:cs="Times New Roman"/>
          <w:b/>
          <w:color w:val="auto"/>
          <w:kern w:val="0"/>
          <w:sz w:val="24"/>
          <w:szCs w:val="24"/>
        </w:rPr>
      </w:pPr>
      <w:r w:rsidRPr="00E00019">
        <w:rPr>
          <w:rFonts w:ascii="Times New Roman" w:eastAsia="Times New Roman" w:hAnsi="Times New Roman" w:cs="Times New Roman"/>
          <w:b/>
          <w:color w:val="auto"/>
          <w:kern w:val="0"/>
          <w:sz w:val="24"/>
          <w:szCs w:val="24"/>
        </w:rPr>
        <w:t>Стационарное крупногабаритное физкультурное оборудование</w:t>
      </w:r>
    </w:p>
    <w:p w:rsidR="00C671C6" w:rsidRDefault="00C671C6" w:rsidP="00C671C6">
      <w:pPr>
        <w:pStyle w:val="a3"/>
        <w:jc w:val="both"/>
        <w:rPr>
          <w:rFonts w:ascii="Times New Roman" w:hAnsi="Times New Roman"/>
          <w:sz w:val="24"/>
          <w:szCs w:val="24"/>
        </w:rPr>
      </w:pPr>
      <w:r>
        <w:rPr>
          <w:rFonts w:ascii="Times New Roman" w:hAnsi="Times New Roman"/>
          <w:sz w:val="24"/>
          <w:szCs w:val="24"/>
        </w:rPr>
        <w:t>-</w:t>
      </w:r>
      <w:r w:rsidRPr="00CE0B55">
        <w:rPr>
          <w:rFonts w:ascii="Times New Roman" w:hAnsi="Times New Roman"/>
          <w:sz w:val="24"/>
          <w:szCs w:val="24"/>
        </w:rPr>
        <w:t>специальный велосипед, тренажеры («Пони», «Мотомед» и др.), подъемники и др.</w:t>
      </w:r>
    </w:p>
    <w:p w:rsidR="00761D1F" w:rsidRPr="00E00019" w:rsidRDefault="00761D1F" w:rsidP="00C671C6">
      <w:pPr>
        <w:widowControl w:val="0"/>
        <w:tabs>
          <w:tab w:val="left" w:pos="1418"/>
        </w:tabs>
        <w:autoSpaceDE w:val="0"/>
        <w:spacing w:after="0" w:line="240" w:lineRule="auto"/>
        <w:jc w:val="both"/>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w:t>
      </w:r>
      <w:r w:rsidR="00AD01FA">
        <w:rPr>
          <w:rFonts w:ascii="Times New Roman" w:eastAsia="Times New Roman" w:hAnsi="Times New Roman" w:cs="Times New Roman"/>
          <w:color w:val="auto"/>
          <w:kern w:val="0"/>
          <w:sz w:val="24"/>
          <w:szCs w:val="24"/>
        </w:rPr>
        <w:t xml:space="preserve"> ш</w:t>
      </w:r>
      <w:r w:rsidRPr="00E00019">
        <w:rPr>
          <w:rFonts w:ascii="Times New Roman" w:eastAsia="Times New Roman" w:hAnsi="Times New Roman" w:cs="Times New Roman"/>
          <w:color w:val="auto"/>
          <w:kern w:val="0"/>
          <w:sz w:val="24"/>
          <w:szCs w:val="24"/>
        </w:rPr>
        <w:t>ведские лестницы</w:t>
      </w:r>
    </w:p>
    <w:p w:rsidR="00761D1F" w:rsidRDefault="00AD01FA" w:rsidP="00C671C6">
      <w:pPr>
        <w:widowControl w:val="0"/>
        <w:tabs>
          <w:tab w:val="left" w:pos="0"/>
        </w:tabs>
        <w:autoSpaceDE w:val="0"/>
        <w:spacing w:after="0" w:line="240" w:lineRule="auto"/>
        <w:jc w:val="both"/>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 п</w:t>
      </w:r>
      <w:r w:rsidR="00761D1F" w:rsidRPr="00E00019">
        <w:rPr>
          <w:rFonts w:ascii="Times New Roman" w:eastAsia="Times New Roman" w:hAnsi="Times New Roman" w:cs="Times New Roman"/>
          <w:color w:val="auto"/>
          <w:kern w:val="0"/>
          <w:sz w:val="24"/>
          <w:szCs w:val="24"/>
        </w:rPr>
        <w:t>оролоновые гимнастические маты</w:t>
      </w:r>
    </w:p>
    <w:p w:rsidR="00E21065" w:rsidRDefault="00E21065" w:rsidP="00C671C6">
      <w:pPr>
        <w:pStyle w:val="a3"/>
        <w:jc w:val="both"/>
        <w:rPr>
          <w:rFonts w:ascii="Times New Roman" w:hAnsi="Times New Roman"/>
          <w:bCs/>
          <w:sz w:val="24"/>
          <w:szCs w:val="24"/>
        </w:rPr>
      </w:pPr>
      <w:r>
        <w:rPr>
          <w:rFonts w:ascii="Times New Roman" w:hAnsi="Times New Roman"/>
          <w:bCs/>
          <w:sz w:val="24"/>
          <w:szCs w:val="24"/>
        </w:rPr>
        <w:t>- н</w:t>
      </w:r>
      <w:r w:rsidRPr="00E00019">
        <w:rPr>
          <w:rFonts w:ascii="Times New Roman" w:hAnsi="Times New Roman"/>
          <w:bCs/>
          <w:sz w:val="24"/>
          <w:szCs w:val="24"/>
        </w:rPr>
        <w:t>абивные поролоновые модули различной формы и размера</w:t>
      </w:r>
    </w:p>
    <w:p w:rsidR="00761D1F" w:rsidRPr="00E00019" w:rsidRDefault="00AD01FA" w:rsidP="00C671C6">
      <w:pPr>
        <w:widowControl w:val="0"/>
        <w:tabs>
          <w:tab w:val="left" w:pos="0"/>
        </w:tabs>
        <w:autoSpaceDE w:val="0"/>
        <w:spacing w:after="0" w:line="240" w:lineRule="auto"/>
        <w:jc w:val="both"/>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 к</w:t>
      </w:r>
      <w:r w:rsidR="00761D1F" w:rsidRPr="00E00019">
        <w:rPr>
          <w:rFonts w:ascii="Times New Roman" w:eastAsia="Times New Roman" w:hAnsi="Times New Roman" w:cs="Times New Roman"/>
          <w:color w:val="auto"/>
          <w:kern w:val="0"/>
          <w:sz w:val="24"/>
          <w:szCs w:val="24"/>
        </w:rPr>
        <w:t>овровое покрытие (ковролин или аналогичное покрытие)</w:t>
      </w:r>
    </w:p>
    <w:p w:rsidR="00761D1F" w:rsidRPr="00E00019" w:rsidRDefault="00AD01FA" w:rsidP="00C671C6">
      <w:pPr>
        <w:widowControl w:val="0"/>
        <w:tabs>
          <w:tab w:val="left" w:pos="0"/>
        </w:tabs>
        <w:autoSpaceDE w:val="0"/>
        <w:spacing w:after="0" w:line="240" w:lineRule="auto"/>
        <w:jc w:val="both"/>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 г</w:t>
      </w:r>
      <w:r w:rsidR="00761D1F" w:rsidRPr="00E00019">
        <w:rPr>
          <w:rFonts w:ascii="Times New Roman" w:eastAsia="Times New Roman" w:hAnsi="Times New Roman" w:cs="Times New Roman"/>
          <w:color w:val="auto"/>
          <w:kern w:val="0"/>
          <w:sz w:val="24"/>
          <w:szCs w:val="24"/>
        </w:rPr>
        <w:t>имнастические скамейки (длинные и укороченные)</w:t>
      </w:r>
    </w:p>
    <w:p w:rsidR="00A92F09" w:rsidRDefault="00AD01FA" w:rsidP="00C671C6">
      <w:pPr>
        <w:widowControl w:val="0"/>
        <w:tabs>
          <w:tab w:val="left" w:pos="0"/>
        </w:tabs>
        <w:autoSpaceDE w:val="0"/>
        <w:spacing w:after="0" w:line="240" w:lineRule="auto"/>
        <w:jc w:val="both"/>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 п</w:t>
      </w:r>
      <w:r w:rsidR="00761D1F" w:rsidRPr="00E00019">
        <w:rPr>
          <w:rFonts w:ascii="Times New Roman" w:eastAsia="Times New Roman" w:hAnsi="Times New Roman" w:cs="Times New Roman"/>
          <w:color w:val="auto"/>
          <w:kern w:val="0"/>
          <w:sz w:val="24"/>
          <w:szCs w:val="24"/>
        </w:rPr>
        <w:t>ерекладины</w:t>
      </w:r>
    </w:p>
    <w:p w:rsidR="00A92F09" w:rsidRDefault="00A92F09" w:rsidP="00A92F09">
      <w:pPr>
        <w:rPr>
          <w:rFonts w:ascii="Times New Roman" w:eastAsia="Times New Roman" w:hAnsi="Times New Roman" w:cs="Times New Roman"/>
          <w:sz w:val="24"/>
          <w:szCs w:val="24"/>
        </w:rPr>
      </w:pPr>
    </w:p>
    <w:p w:rsidR="00A92F09" w:rsidRPr="00A92F09" w:rsidRDefault="00A92F09" w:rsidP="00A92F09">
      <w:pPr>
        <w:rPr>
          <w:rFonts w:ascii="Times New Roman" w:eastAsia="Times New Roman" w:hAnsi="Times New Roman" w:cs="Times New Roman"/>
          <w:b/>
          <w:sz w:val="24"/>
          <w:szCs w:val="24"/>
        </w:rPr>
      </w:pPr>
      <w:r w:rsidRPr="00A92F09">
        <w:rPr>
          <w:rFonts w:ascii="Times New Roman" w:eastAsia="Times New Roman" w:hAnsi="Times New Roman" w:cs="Times New Roman"/>
          <w:b/>
          <w:sz w:val="24"/>
          <w:szCs w:val="24"/>
        </w:rPr>
        <w:t xml:space="preserve">Список литературы по коррекционному курсу: </w:t>
      </w:r>
    </w:p>
    <w:p w:rsidR="00A92F09" w:rsidRPr="00A92F09" w:rsidRDefault="00A92F09" w:rsidP="00C671C6">
      <w:pPr>
        <w:spacing w:after="0" w:line="240" w:lineRule="auto"/>
        <w:jc w:val="both"/>
        <w:rPr>
          <w:rFonts w:ascii="Times New Roman" w:eastAsia="Times New Roman" w:hAnsi="Times New Roman" w:cs="Times New Roman"/>
          <w:sz w:val="24"/>
          <w:szCs w:val="24"/>
        </w:rPr>
      </w:pPr>
      <w:r w:rsidRPr="00A92F09">
        <w:rPr>
          <w:rFonts w:ascii="Times New Roman" w:eastAsia="Times New Roman" w:hAnsi="Times New Roman" w:cs="Times New Roman"/>
          <w:sz w:val="24"/>
          <w:szCs w:val="24"/>
        </w:rPr>
        <w:t xml:space="preserve">1. Детский церебральный паралич / В.А.Бронников, А.В. Одинцова, Н.А.Абрамова, А.А.Наумов, О.К.Малышева. – Пермь: Здравствуй, 2000. -256 с. (В семье больной ребенок) </w:t>
      </w:r>
    </w:p>
    <w:p w:rsidR="00A92F09" w:rsidRPr="00A92F09" w:rsidRDefault="00A92F09" w:rsidP="00C671C6">
      <w:pPr>
        <w:spacing w:after="0" w:line="240" w:lineRule="auto"/>
        <w:jc w:val="both"/>
        <w:rPr>
          <w:rFonts w:ascii="Times New Roman" w:eastAsia="Times New Roman" w:hAnsi="Times New Roman" w:cs="Times New Roman"/>
          <w:sz w:val="24"/>
          <w:szCs w:val="24"/>
        </w:rPr>
      </w:pPr>
      <w:r w:rsidRPr="00A92F09">
        <w:rPr>
          <w:rFonts w:ascii="Times New Roman" w:eastAsia="Times New Roman" w:hAnsi="Times New Roman" w:cs="Times New Roman"/>
          <w:sz w:val="24"/>
          <w:szCs w:val="24"/>
        </w:rPr>
        <w:t>2. Методика учебно-воспитательной работы в центре коррекционно</w:t>
      </w:r>
      <w:r>
        <w:rPr>
          <w:rFonts w:ascii="Times New Roman" w:eastAsia="Times New Roman" w:hAnsi="Times New Roman" w:cs="Times New Roman"/>
          <w:sz w:val="24"/>
          <w:szCs w:val="24"/>
        </w:rPr>
        <w:t>-</w:t>
      </w:r>
      <w:r w:rsidRPr="00A92F09">
        <w:rPr>
          <w:rFonts w:ascii="Times New Roman" w:eastAsia="Times New Roman" w:hAnsi="Times New Roman" w:cs="Times New Roman"/>
          <w:sz w:val="24"/>
          <w:szCs w:val="24"/>
        </w:rPr>
        <w:t xml:space="preserve">развивающего обучения и реабилитации: </w:t>
      </w:r>
      <w:proofErr w:type="gramStart"/>
      <w:r w:rsidRPr="00A92F09">
        <w:rPr>
          <w:rFonts w:ascii="Times New Roman" w:eastAsia="Times New Roman" w:hAnsi="Times New Roman" w:cs="Times New Roman"/>
          <w:sz w:val="24"/>
          <w:szCs w:val="24"/>
        </w:rPr>
        <w:t>Учеб.-</w:t>
      </w:r>
      <w:proofErr w:type="gramEnd"/>
      <w:r w:rsidRPr="00A92F09">
        <w:rPr>
          <w:rFonts w:ascii="Times New Roman" w:eastAsia="Times New Roman" w:hAnsi="Times New Roman" w:cs="Times New Roman"/>
          <w:sz w:val="24"/>
          <w:szCs w:val="24"/>
        </w:rPr>
        <w:t xml:space="preserve">метод.пособие / М. Вентланд, С.Е. Гайдукевич, Т.В. Горудко и др.; Науч. Ред. С.Е. Гайдукевич. – Мн.: БГПУ, 2009. – 276 с., ил. </w:t>
      </w:r>
    </w:p>
    <w:p w:rsidR="00A92F09" w:rsidRPr="00A92F09" w:rsidRDefault="00E21065" w:rsidP="00C671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A92F09" w:rsidRPr="00A92F09">
        <w:rPr>
          <w:rFonts w:ascii="Times New Roman" w:eastAsia="Times New Roman" w:hAnsi="Times New Roman" w:cs="Times New Roman"/>
          <w:sz w:val="24"/>
          <w:szCs w:val="24"/>
        </w:rPr>
        <w:t>. Миненкова, И.Н. Использование метода базальной стимуляции в коррекционно-педагогической работе с детьми с тяжёлыми и (или) множественными нарушениями пс</w:t>
      </w:r>
      <w:r w:rsidR="00A92F09">
        <w:rPr>
          <w:rFonts w:ascii="Times New Roman" w:eastAsia="Times New Roman" w:hAnsi="Times New Roman" w:cs="Times New Roman"/>
          <w:sz w:val="24"/>
          <w:szCs w:val="24"/>
        </w:rPr>
        <w:t>ихофизического развития / И.Н.</w:t>
      </w:r>
      <w:r w:rsidR="00A92F09" w:rsidRPr="00A92F09">
        <w:rPr>
          <w:rFonts w:ascii="Times New Roman" w:eastAsia="Times New Roman" w:hAnsi="Times New Roman" w:cs="Times New Roman"/>
          <w:sz w:val="24"/>
          <w:szCs w:val="24"/>
        </w:rPr>
        <w:t xml:space="preserve"> Миненкова // Обучение и воспитание детей в условиях центра коррекционно-развивающего обучения и реабилитации: </w:t>
      </w:r>
      <w:proofErr w:type="gramStart"/>
      <w:r w:rsidR="00A92F09" w:rsidRPr="00A92F09">
        <w:rPr>
          <w:rFonts w:ascii="Times New Roman" w:eastAsia="Times New Roman" w:hAnsi="Times New Roman" w:cs="Times New Roman"/>
          <w:sz w:val="24"/>
          <w:szCs w:val="24"/>
        </w:rPr>
        <w:t>учеб.-</w:t>
      </w:r>
      <w:proofErr w:type="gramEnd"/>
      <w:r w:rsidR="00A92F09" w:rsidRPr="00A92F09">
        <w:rPr>
          <w:rFonts w:ascii="Times New Roman" w:eastAsia="Times New Roman" w:hAnsi="Times New Roman" w:cs="Times New Roman"/>
          <w:sz w:val="24"/>
          <w:szCs w:val="24"/>
        </w:rPr>
        <w:t xml:space="preserve">метод. Пособие / С.Е. Гайдукевич и др.; науч. Ред. С.Е. Гайдукевич. – Мн: УО «БГПУ им. М. Танка», 2007. – С. 69–74. </w:t>
      </w:r>
    </w:p>
    <w:p w:rsidR="00A92F09" w:rsidRPr="00A92F09" w:rsidRDefault="00E21065" w:rsidP="00C671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A92F09" w:rsidRPr="00A92F09">
        <w:rPr>
          <w:rFonts w:ascii="Times New Roman" w:eastAsia="Times New Roman" w:hAnsi="Times New Roman" w:cs="Times New Roman"/>
          <w:sz w:val="24"/>
          <w:szCs w:val="24"/>
        </w:rPr>
        <w:t>. Физическая реабилитация детей с нарушениями функций опорно</w:t>
      </w:r>
      <w:r w:rsidR="00A92F09">
        <w:rPr>
          <w:rFonts w:ascii="Times New Roman" w:eastAsia="Times New Roman" w:hAnsi="Times New Roman" w:cs="Times New Roman"/>
          <w:sz w:val="24"/>
          <w:szCs w:val="24"/>
        </w:rPr>
        <w:t>-</w:t>
      </w:r>
      <w:r w:rsidR="00A92F09" w:rsidRPr="00A92F09">
        <w:rPr>
          <w:rFonts w:ascii="Times New Roman" w:eastAsia="Times New Roman" w:hAnsi="Times New Roman" w:cs="Times New Roman"/>
          <w:sz w:val="24"/>
          <w:szCs w:val="24"/>
        </w:rPr>
        <w:t xml:space="preserve">двигательного аппарата / Под ред. Н. А. Гросс. – М.: Советский спорт, 2000. – 224 с.; ил. </w:t>
      </w:r>
    </w:p>
    <w:p w:rsidR="00E21065" w:rsidRDefault="00E21065" w:rsidP="00C671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 </w:t>
      </w:r>
      <w:r w:rsidR="00A92F09" w:rsidRPr="00A92F09">
        <w:rPr>
          <w:rFonts w:ascii="Times New Roman" w:eastAsia="Times New Roman" w:hAnsi="Times New Roman" w:cs="Times New Roman"/>
          <w:sz w:val="24"/>
          <w:szCs w:val="24"/>
        </w:rPr>
        <w:t>Шапкова Л.В. Средства адаптивной физической культуры: Методические рекомендации по физкультурно-оздоровительным и развивающим занятиям детей с отклонениями в интеллектуальном развитии / Под ред. Проф. С.П. Евсеева. – М.: Советский спорт,</w:t>
      </w:r>
    </w:p>
    <w:p w:rsidR="00E21065" w:rsidRDefault="00E21065" w:rsidP="00C671C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6. Ефименко Н.Н., к.п.н. - Программа «Адаптивное физическое воспитание и </w:t>
      </w:r>
      <w:r w:rsidR="00C671C6">
        <w:rPr>
          <w:rFonts w:ascii="Times New Roman" w:eastAsia="Times New Roman" w:hAnsi="Times New Roman" w:cs="Times New Roman"/>
          <w:sz w:val="24"/>
          <w:szCs w:val="24"/>
        </w:rPr>
        <w:t>о</w:t>
      </w:r>
      <w:r>
        <w:rPr>
          <w:rFonts w:ascii="Times New Roman" w:eastAsia="Times New Roman" w:hAnsi="Times New Roman" w:cs="Times New Roman"/>
          <w:sz w:val="24"/>
          <w:szCs w:val="24"/>
        </w:rPr>
        <w:t>здоровление», Киев 2012 год.</w:t>
      </w:r>
    </w:p>
    <w:p w:rsidR="00E21065" w:rsidRDefault="00E21065" w:rsidP="00C671C6">
      <w:pPr>
        <w:jc w:val="both"/>
        <w:rPr>
          <w:rFonts w:ascii="Times New Roman" w:eastAsia="Times New Roman" w:hAnsi="Times New Roman" w:cs="Times New Roman"/>
          <w:sz w:val="24"/>
          <w:szCs w:val="24"/>
        </w:rPr>
      </w:pPr>
    </w:p>
    <w:p w:rsidR="00E21065" w:rsidRDefault="00E21065" w:rsidP="00A92F09">
      <w:pPr>
        <w:rPr>
          <w:rFonts w:ascii="Times New Roman" w:eastAsia="Times New Roman" w:hAnsi="Times New Roman" w:cs="Times New Roman"/>
          <w:sz w:val="24"/>
          <w:szCs w:val="24"/>
        </w:rPr>
      </w:pPr>
    </w:p>
    <w:p w:rsidR="00761D1F" w:rsidRPr="00E21065" w:rsidRDefault="00761D1F" w:rsidP="00E21065">
      <w:pPr>
        <w:rPr>
          <w:rFonts w:ascii="Times New Roman" w:eastAsia="Times New Roman" w:hAnsi="Times New Roman" w:cs="Times New Roman"/>
          <w:sz w:val="24"/>
          <w:szCs w:val="24"/>
        </w:rPr>
      </w:pPr>
    </w:p>
    <w:sectPr w:rsidR="00761D1F" w:rsidRPr="00E210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429B0"/>
    <w:multiLevelType w:val="multilevel"/>
    <w:tmpl w:val="DF929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036E0C"/>
    <w:multiLevelType w:val="hybridMultilevel"/>
    <w:tmpl w:val="C3EE276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9C11EA"/>
    <w:multiLevelType w:val="hybridMultilevel"/>
    <w:tmpl w:val="E40419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2EE95A9C"/>
    <w:multiLevelType w:val="hybridMultilevel"/>
    <w:tmpl w:val="A166702A"/>
    <w:lvl w:ilvl="0" w:tplc="2952B572">
      <w:start w:val="1"/>
      <w:numFmt w:val="bullet"/>
      <w:lvlText w:val="-"/>
      <w:lvlJc w:val="left"/>
      <w:pPr>
        <w:ind w:left="720" w:hanging="360"/>
      </w:pPr>
      <w:rPr>
        <w:rFonts w:asciiTheme="minorHAnsi" w:hAnsiTheme="minorHAnsi" w:hint="default"/>
        <w:b w:val="0"/>
        <w:i w:val="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52179C8"/>
    <w:multiLevelType w:val="hybridMultilevel"/>
    <w:tmpl w:val="E29AD084"/>
    <w:lvl w:ilvl="0" w:tplc="50F88B1A">
      <w:start w:val="7"/>
      <w:numFmt w:val="decimal"/>
      <w:lvlText w:val="%1."/>
      <w:lvlJc w:val="left"/>
      <w:pPr>
        <w:ind w:left="1647" w:hanging="360"/>
      </w:pPr>
      <w:rPr>
        <w:rFonts w:ascii="Times New Roman" w:eastAsia="Arial Unicode MS" w:hAnsi="Times New Roman" w:cs="Calibri" w:hint="default"/>
        <w:color w:val="00000A"/>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39C923BD"/>
    <w:multiLevelType w:val="hybridMultilevel"/>
    <w:tmpl w:val="956A77A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3E8D66CE"/>
    <w:multiLevelType w:val="multilevel"/>
    <w:tmpl w:val="86A28F2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D06433"/>
    <w:multiLevelType w:val="hybridMultilevel"/>
    <w:tmpl w:val="8C2E574C"/>
    <w:lvl w:ilvl="0" w:tplc="98545ED0">
      <w:start w:val="1"/>
      <w:numFmt w:val="decimal"/>
      <w:lvlText w:val="%1."/>
      <w:lvlJc w:val="left"/>
      <w:pPr>
        <w:ind w:left="1287" w:hanging="360"/>
      </w:pPr>
      <w:rPr>
        <w:rFonts w:ascii="Times New Roman" w:hAnsi="Times New Roman" w:cs="Times New Roman"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4D102B7F"/>
    <w:multiLevelType w:val="hybridMultilevel"/>
    <w:tmpl w:val="D3F27D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52E32707"/>
    <w:multiLevelType w:val="hybridMultilevel"/>
    <w:tmpl w:val="060A18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531F0386"/>
    <w:multiLevelType w:val="hybridMultilevel"/>
    <w:tmpl w:val="9B9AD500"/>
    <w:lvl w:ilvl="0" w:tplc="95BAA0C0">
      <w:start w:val="1"/>
      <w:numFmt w:val="decimal"/>
      <w:lvlText w:val="%1."/>
      <w:lvlJc w:val="left"/>
      <w:pPr>
        <w:ind w:left="720" w:hanging="360"/>
      </w:pPr>
      <w:rPr>
        <w:rFonts w:ascii="Times New Roman" w:hAnsi="Times New Roman"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39D65AC"/>
    <w:multiLevelType w:val="multilevel"/>
    <w:tmpl w:val="C8A603C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 w15:restartNumberingAfterBreak="0">
    <w:nsid w:val="6D0C2817"/>
    <w:multiLevelType w:val="hybridMultilevel"/>
    <w:tmpl w:val="54EC4838"/>
    <w:lvl w:ilvl="0" w:tplc="15C6ADEA">
      <w:start w:val="1"/>
      <w:numFmt w:val="decimal"/>
      <w:lvlText w:val="%1."/>
      <w:lvlJc w:val="right"/>
      <w:pPr>
        <w:ind w:left="1287" w:hanging="360"/>
      </w:pPr>
      <w:rPr>
        <w:rFonts w:ascii="Times New Roman" w:hAnsi="Times New Roman" w:cs="Times New Roman" w:hint="default"/>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6"/>
  </w:num>
  <w:num w:numId="2">
    <w:abstractNumId w:val="0"/>
  </w:num>
  <w:num w:numId="3">
    <w:abstractNumId w:val="7"/>
  </w:num>
  <w:num w:numId="4">
    <w:abstractNumId w:val="10"/>
  </w:num>
  <w:num w:numId="5">
    <w:abstractNumId w:val="12"/>
  </w:num>
  <w:num w:numId="6">
    <w:abstractNumId w:val="5"/>
  </w:num>
  <w:num w:numId="7">
    <w:abstractNumId w:val="8"/>
  </w:num>
  <w:num w:numId="8">
    <w:abstractNumId w:val="2"/>
  </w:num>
  <w:num w:numId="9">
    <w:abstractNumId w:val="9"/>
  </w:num>
  <w:num w:numId="10">
    <w:abstractNumId w:val="11"/>
  </w:num>
  <w:num w:numId="11">
    <w:abstractNumId w:val="3"/>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B2F"/>
    <w:rsid w:val="00092875"/>
    <w:rsid w:val="002D1EA3"/>
    <w:rsid w:val="003269A8"/>
    <w:rsid w:val="003D5BD4"/>
    <w:rsid w:val="003F237E"/>
    <w:rsid w:val="00437053"/>
    <w:rsid w:val="00440D84"/>
    <w:rsid w:val="004E5213"/>
    <w:rsid w:val="00537C7C"/>
    <w:rsid w:val="0055181F"/>
    <w:rsid w:val="00566B2F"/>
    <w:rsid w:val="005779C1"/>
    <w:rsid w:val="00681F36"/>
    <w:rsid w:val="006B02D5"/>
    <w:rsid w:val="006D69AB"/>
    <w:rsid w:val="00761D1F"/>
    <w:rsid w:val="00830990"/>
    <w:rsid w:val="008F29A0"/>
    <w:rsid w:val="00A92F09"/>
    <w:rsid w:val="00AB6D8C"/>
    <w:rsid w:val="00AD01FA"/>
    <w:rsid w:val="00B5193B"/>
    <w:rsid w:val="00BC3D7D"/>
    <w:rsid w:val="00C671C6"/>
    <w:rsid w:val="00CE1289"/>
    <w:rsid w:val="00E21065"/>
    <w:rsid w:val="00EC25A1"/>
    <w:rsid w:val="00F405CD"/>
    <w:rsid w:val="00F73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C82F2"/>
  <w15:docId w15:val="{D10E65F0-6012-462F-B4A5-314635B55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6B2F"/>
    <w:pPr>
      <w:suppressAutoHyphens/>
    </w:pPr>
    <w:rPr>
      <w:rFonts w:ascii="Calibri" w:eastAsia="Arial Unicode MS" w:hAnsi="Calibri" w:cs="Calibri"/>
      <w:color w:val="00000A"/>
      <w:kern w:val="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66B2F"/>
    <w:pPr>
      <w:suppressAutoHyphens/>
      <w:spacing w:after="0" w:line="240" w:lineRule="auto"/>
    </w:pPr>
    <w:rPr>
      <w:rFonts w:ascii="Calibri" w:eastAsia="Times New Roman" w:hAnsi="Calibri" w:cs="Times New Roman"/>
      <w:lang w:eastAsia="ar-SA"/>
    </w:rPr>
  </w:style>
  <w:style w:type="paragraph" w:customStyle="1" w:styleId="c8">
    <w:name w:val="c8"/>
    <w:basedOn w:val="a"/>
    <w:rsid w:val="00F733C3"/>
    <w:pPr>
      <w:suppressAutoHyphens w:val="0"/>
      <w:spacing w:before="100" w:beforeAutospacing="1" w:after="100" w:afterAutospacing="1" w:line="240" w:lineRule="auto"/>
    </w:pPr>
    <w:rPr>
      <w:rFonts w:ascii="Times New Roman" w:eastAsia="Times New Roman" w:hAnsi="Times New Roman" w:cs="Times New Roman"/>
      <w:color w:val="auto"/>
      <w:kern w:val="0"/>
      <w:sz w:val="24"/>
      <w:szCs w:val="24"/>
      <w:lang w:eastAsia="ru-RU"/>
    </w:rPr>
  </w:style>
  <w:style w:type="character" w:customStyle="1" w:styleId="c10">
    <w:name w:val="c10"/>
    <w:basedOn w:val="a0"/>
    <w:rsid w:val="00F733C3"/>
  </w:style>
  <w:style w:type="table" w:styleId="a4">
    <w:name w:val="Table Grid"/>
    <w:basedOn w:val="a1"/>
    <w:uiPriority w:val="59"/>
    <w:rsid w:val="003269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40D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282188">
      <w:bodyDiv w:val="1"/>
      <w:marLeft w:val="0"/>
      <w:marRight w:val="0"/>
      <w:marTop w:val="0"/>
      <w:marBottom w:val="0"/>
      <w:divBdr>
        <w:top w:val="none" w:sz="0" w:space="0" w:color="auto"/>
        <w:left w:val="none" w:sz="0" w:space="0" w:color="auto"/>
        <w:bottom w:val="none" w:sz="0" w:space="0" w:color="auto"/>
        <w:right w:val="none" w:sz="0" w:space="0" w:color="auto"/>
      </w:divBdr>
    </w:div>
    <w:div w:id="1460876639">
      <w:bodyDiv w:val="1"/>
      <w:marLeft w:val="0"/>
      <w:marRight w:val="0"/>
      <w:marTop w:val="0"/>
      <w:marBottom w:val="0"/>
      <w:divBdr>
        <w:top w:val="none" w:sz="0" w:space="0" w:color="auto"/>
        <w:left w:val="none" w:sz="0" w:space="0" w:color="auto"/>
        <w:bottom w:val="none" w:sz="0" w:space="0" w:color="auto"/>
        <w:right w:val="none" w:sz="0" w:space="0" w:color="auto"/>
      </w:divBdr>
    </w:div>
    <w:div w:id="1665550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Pages>
  <Words>2090</Words>
  <Characters>11919</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ZAVUVR</cp:lastModifiedBy>
  <cp:revision>11</cp:revision>
  <dcterms:created xsi:type="dcterms:W3CDTF">2020-04-20T05:34:00Z</dcterms:created>
  <dcterms:modified xsi:type="dcterms:W3CDTF">2024-11-14T06:21:00Z</dcterms:modified>
</cp:coreProperties>
</file>